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64E5" w14:textId="77777777" w:rsidR="000F69FB" w:rsidRPr="00C803F3" w:rsidRDefault="000F69FB"/>
    <w:p w14:paraId="4C5A70F2" w14:textId="77777777" w:rsidR="009B6F95" w:rsidRDefault="00240109" w:rsidP="00240109">
      <w:pPr>
        <w:pStyle w:val="Title1"/>
      </w:pPr>
      <w:bookmarkStart w:id="0" w:name="Title"/>
      <w:bookmarkEnd w:id="0"/>
      <w:r w:rsidRPr="00240109">
        <w:t>Energy efficiency in fuel poor households</w:t>
      </w:r>
    </w:p>
    <w:p w14:paraId="44ABBFE4" w14:textId="77777777" w:rsidR="00240109" w:rsidRPr="00C803F3" w:rsidRDefault="00240109" w:rsidP="00240109">
      <w:pPr>
        <w:pStyle w:val="Title1"/>
      </w:pPr>
    </w:p>
    <w:sdt>
      <w:sdtPr>
        <w:rPr>
          <w:rStyle w:val="Style6"/>
        </w:rPr>
        <w:alias w:val="Purpose of report"/>
        <w:tag w:val="Purpose of report"/>
        <w:id w:val="-783727919"/>
        <w:lock w:val="sdtLocked"/>
        <w:placeholder>
          <w:docPart w:val="2B2CDFB9155743FCAA3017C97A9CEB90"/>
        </w:placeholder>
      </w:sdtPr>
      <w:sdtEndPr>
        <w:rPr>
          <w:rStyle w:val="Style6"/>
        </w:rPr>
      </w:sdtEndPr>
      <w:sdtContent>
        <w:p w14:paraId="0BED6EB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AEA121268D54C1D9351FD945AE86B09"/>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EBD10A3" w14:textId="77777777" w:rsidR="00795C95" w:rsidRDefault="00240109" w:rsidP="00B84F31">
          <w:pPr>
            <w:ind w:left="0" w:firstLine="0"/>
            <w:rPr>
              <w:rStyle w:val="Title3Char"/>
            </w:rPr>
          </w:pPr>
          <w:r>
            <w:rPr>
              <w:rStyle w:val="Title3Char"/>
            </w:rPr>
            <w:t>For direction.</w:t>
          </w:r>
        </w:p>
      </w:sdtContent>
    </w:sdt>
    <w:sdt>
      <w:sdtPr>
        <w:rPr>
          <w:rStyle w:val="Style6"/>
        </w:rPr>
        <w:id w:val="911819474"/>
        <w:lock w:val="sdtLocked"/>
        <w:placeholder>
          <w:docPart w:val="99E142C46C034D5182487433545698AC"/>
        </w:placeholder>
      </w:sdtPr>
      <w:sdtEndPr>
        <w:rPr>
          <w:rStyle w:val="Style6"/>
        </w:rPr>
      </w:sdtEndPr>
      <w:sdtContent>
        <w:p w14:paraId="263412DC" w14:textId="77777777" w:rsidR="009B6F95" w:rsidRPr="00A627DD" w:rsidRDefault="009B6F95" w:rsidP="00B84F31">
          <w:pPr>
            <w:ind w:left="0" w:firstLine="0"/>
          </w:pPr>
          <w:r w:rsidRPr="00C803F3">
            <w:rPr>
              <w:rStyle w:val="Style6"/>
            </w:rPr>
            <w:t>Summary</w:t>
          </w:r>
        </w:p>
      </w:sdtContent>
    </w:sdt>
    <w:p w14:paraId="36C44D00" w14:textId="77777777" w:rsidR="00240109" w:rsidRDefault="00240109" w:rsidP="0024010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cost-of-living crisis has deepened as energy prices have increased in 2022. The LGA is running a programme of work on the cost-of-living crisis and the Environment, Economy, Housing and Transport Board can contribute to this work in several ways.</w:t>
      </w:r>
      <w:r>
        <w:rPr>
          <w:rStyle w:val="eop"/>
          <w:rFonts w:ascii="Arial" w:hAnsi="Arial" w:cs="Arial"/>
          <w:sz w:val="22"/>
          <w:szCs w:val="22"/>
        </w:rPr>
        <w:t> </w:t>
      </w:r>
    </w:p>
    <w:p w14:paraId="23CAD2FE" w14:textId="77777777" w:rsidR="00240109" w:rsidRDefault="00240109" w:rsidP="00240109">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370D1385" w14:textId="77777777" w:rsidR="00240109" w:rsidRDefault="00240109" w:rsidP="0024010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This paper introduces a proposal for the Board to make to the Government and partners on accelerating improvements in the energy efficiency of homes to reduce energy waste from fuel poor households. </w:t>
      </w:r>
      <w:r>
        <w:rPr>
          <w:rStyle w:val="eop"/>
          <w:rFonts w:ascii="Arial" w:hAnsi="Arial" w:cs="Arial"/>
          <w:sz w:val="22"/>
          <w:szCs w:val="22"/>
        </w:rPr>
        <w:t> </w:t>
      </w:r>
    </w:p>
    <w:p w14:paraId="0BB2A678" w14:textId="77777777" w:rsidR="00240109" w:rsidRDefault="00240109" w:rsidP="00240109">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5FA8F234" w14:textId="77777777" w:rsidR="00240109" w:rsidRDefault="00240109" w:rsidP="0024010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proposal would fit into the wider set of proposals for a locally led approach to decarbonising heat and buildings up to 2050, including through a revised local central government relationship built around delivery strategies.</w:t>
      </w:r>
      <w:r>
        <w:rPr>
          <w:rStyle w:val="eop"/>
          <w:rFonts w:ascii="Arial" w:hAnsi="Arial" w:cs="Arial"/>
          <w:sz w:val="22"/>
          <w:szCs w:val="22"/>
        </w:rPr>
        <w:t> </w:t>
      </w:r>
    </w:p>
    <w:p w14:paraId="6F609FF6" w14:textId="77777777" w:rsidR="009B6F95" w:rsidRDefault="009B6F95" w:rsidP="00EC10C2">
      <w:pPr>
        <w:pStyle w:val="Title3"/>
      </w:pPr>
    </w:p>
    <w:p w14:paraId="68E58FDC" w14:textId="77777777" w:rsidR="00F56CEF" w:rsidRPr="00F56CEF" w:rsidRDefault="00F56CEF" w:rsidP="00EC10C2">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sidR="00240109">
            <w:rPr>
              <w:rFonts w:ascii="MS Gothic" w:eastAsia="MS Gothic" w:hAnsi="MS Gothic" w:hint="eastAsia"/>
              <w:b/>
              <w:bCs/>
              <w:i w:val="0"/>
              <w:iCs w:val="0"/>
            </w:rPr>
            <w:t>☒</w:t>
          </w:r>
        </w:sdtContent>
      </w:sdt>
    </w:p>
    <w:p w14:paraId="49CCCF8D" w14:textId="77777777" w:rsidR="00F56CEF" w:rsidRDefault="00F56CEF" w:rsidP="00EC10C2">
      <w:pPr>
        <w:pStyle w:val="Title3"/>
      </w:pPr>
      <w:r w:rsidRPr="00C803F3">
        <w:rPr>
          <w:noProof/>
          <w:lang w:val="en-US"/>
        </w:rPr>
        <mc:AlternateContent>
          <mc:Choice Requires="wps">
            <w:drawing>
              <wp:anchor distT="0" distB="0" distL="114300" distR="114300" simplePos="0" relativeHeight="251659264" behindDoc="0" locked="0" layoutInCell="1" allowOverlap="1" wp14:anchorId="39B55D7D" wp14:editId="7DD06763">
                <wp:simplePos x="0" y="0"/>
                <wp:positionH relativeFrom="margin">
                  <wp:align>right</wp:align>
                </wp:positionH>
                <wp:positionV relativeFrom="paragraph">
                  <wp:posOffset>225426</wp:posOffset>
                </wp:positionV>
                <wp:extent cx="5705475" cy="1943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ED782" w14:textId="77777777" w:rsidR="000F69FB" w:rsidRDefault="000F69FB"/>
                          <w:sdt>
                            <w:sdtPr>
                              <w:rPr>
                                <w:rStyle w:val="Style6"/>
                              </w:rPr>
                              <w:alias w:val="Recommendations"/>
                              <w:tag w:val="Recommendations"/>
                              <w:id w:val="-1634171231"/>
                              <w:placeholder>
                                <w:docPart w:val="9A36C473D19C4C99A48DC8254005B472"/>
                              </w:placeholder>
                            </w:sdtPr>
                            <w:sdtEndPr>
                              <w:rPr>
                                <w:rStyle w:val="Style6"/>
                              </w:rPr>
                            </w:sdtEndPr>
                            <w:sdtContent>
                              <w:p w14:paraId="5B1E6832" w14:textId="77777777" w:rsidR="000F69FB" w:rsidRPr="00A627DD" w:rsidRDefault="000F69FB" w:rsidP="00B84F31">
                                <w:pPr>
                                  <w:ind w:left="0" w:firstLine="0"/>
                                </w:pPr>
                                <w:r w:rsidRPr="00C803F3">
                                  <w:rPr>
                                    <w:rStyle w:val="Style6"/>
                                  </w:rPr>
                                  <w:t>Recommendation/s</w:t>
                                </w:r>
                              </w:p>
                            </w:sdtContent>
                          </w:sdt>
                          <w:p w14:paraId="38903B6D" w14:textId="77777777" w:rsidR="000F69FB" w:rsidRPr="00EC10C2" w:rsidRDefault="00240109" w:rsidP="00EC10C2">
                            <w:pPr>
                              <w:pStyle w:val="Title3"/>
                            </w:pPr>
                            <w:r>
                              <w:t xml:space="preserve">To consider the proposals in paragraph’s </w:t>
                            </w:r>
                            <w:r w:rsidR="00B53989">
                              <w:t>11 to 14</w:t>
                            </w:r>
                          </w:p>
                          <w:p w14:paraId="1044A8B5" w14:textId="77777777" w:rsidR="000F69FB" w:rsidRPr="00A627DD" w:rsidRDefault="008877C8" w:rsidP="00B84F31">
                            <w:pPr>
                              <w:ind w:left="0" w:firstLine="0"/>
                            </w:pPr>
                            <w:sdt>
                              <w:sdtPr>
                                <w:rPr>
                                  <w:rStyle w:val="Style6"/>
                                </w:rPr>
                                <w:alias w:val="Action/s"/>
                                <w:tag w:val="Action/s"/>
                                <w:id w:val="450136090"/>
                                <w:placeholder>
                                  <w:docPart w:val="4054FE3E3E054FEF9DE4E6C43D500449"/>
                                </w:placeholder>
                              </w:sdtPr>
                              <w:sdtEndPr>
                                <w:rPr>
                                  <w:rStyle w:val="Style6"/>
                                </w:rPr>
                              </w:sdtEndPr>
                              <w:sdtContent>
                                <w:r w:rsidR="000F69FB" w:rsidRPr="00C803F3">
                                  <w:rPr>
                                    <w:rStyle w:val="Style6"/>
                                  </w:rPr>
                                  <w:t>Action/s</w:t>
                                </w:r>
                              </w:sdtContent>
                            </w:sdt>
                          </w:p>
                          <w:p w14:paraId="3508CEA5" w14:textId="77777777" w:rsidR="000F69FB" w:rsidRDefault="00240109">
                            <w:r>
                              <w:t>Officers to take forward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55D7D" id="_x0000_t202" coordsize="21600,21600" o:spt="202" path="m,l,21600r21600,l21600,xe">
                <v:stroke joinstyle="miter"/>
                <v:path gradientshapeok="t" o:connecttype="rect"/>
              </v:shapetype>
              <v:shape id="Text Box 1" o:spid="_x0000_s1026" type="#_x0000_t202" style="position:absolute;margin-left:398.05pt;margin-top:17.75pt;width:449.25pt;height:1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" fillcolor="white [3201]" strokeweight=".5pt">
                <v:textbox>
                  <w:txbxContent>
                    <w:p w14:paraId="567ED782" w14:textId="77777777" w:rsidR="000F69FB" w:rsidRDefault="000F69FB"/>
                    <w:sdt>
                      <w:sdtPr>
                        <w:rPr>
                          <w:rStyle w:val="Style6"/>
                        </w:rPr>
                        <w:alias w:val="Recommendations"/>
                        <w:tag w:val="Recommendations"/>
                        <w:id w:val="-1634171231"/>
                        <w:placeholder>
                          <w:docPart w:val="9A36C473D19C4C99A48DC8254005B472"/>
                        </w:placeholder>
                      </w:sdtPr>
                      <w:sdtEndPr>
                        <w:rPr>
                          <w:rStyle w:val="Style6"/>
                        </w:rPr>
                      </w:sdtEndPr>
                      <w:sdtContent>
                        <w:p w14:paraId="5B1E6832" w14:textId="77777777" w:rsidR="000F69FB" w:rsidRPr="00A627DD" w:rsidRDefault="000F69FB" w:rsidP="00B84F31">
                          <w:pPr>
                            <w:ind w:left="0" w:firstLine="0"/>
                          </w:pPr>
                          <w:r w:rsidRPr="00C803F3">
                            <w:rPr>
                              <w:rStyle w:val="Style6"/>
                            </w:rPr>
                            <w:t>Recommendation/s</w:t>
                          </w:r>
                        </w:p>
                      </w:sdtContent>
                    </w:sdt>
                    <w:p w14:paraId="38903B6D" w14:textId="77777777" w:rsidR="000F69FB" w:rsidRPr="00EC10C2" w:rsidRDefault="00240109" w:rsidP="00EC10C2">
                      <w:pPr>
                        <w:pStyle w:val="Title3"/>
                      </w:pPr>
                      <w:r>
                        <w:t xml:space="preserve">To consider the proposals in paragraph’s </w:t>
                      </w:r>
                      <w:r w:rsidR="00B53989">
                        <w:t>11 to 14</w:t>
                      </w:r>
                    </w:p>
                    <w:p w14:paraId="1044A8B5" w14:textId="77777777" w:rsidR="000F69FB" w:rsidRPr="00A627DD" w:rsidRDefault="00084E35" w:rsidP="00B84F31">
                      <w:pPr>
                        <w:ind w:left="0" w:firstLine="0"/>
                      </w:pPr>
                      <w:sdt>
                        <w:sdtPr>
                          <w:rPr>
                            <w:rStyle w:val="Style6"/>
                          </w:rPr>
                          <w:alias w:val="Action/s"/>
                          <w:tag w:val="Action/s"/>
                          <w:id w:val="450136090"/>
                          <w:placeholder>
                            <w:docPart w:val="4054FE3E3E054FEF9DE4E6C43D500449"/>
                          </w:placeholder>
                        </w:sdtPr>
                        <w:sdtEndPr>
                          <w:rPr>
                            <w:rStyle w:val="Style6"/>
                          </w:rPr>
                        </w:sdtEndPr>
                        <w:sdtContent>
                          <w:r w:rsidR="000F69FB" w:rsidRPr="00C803F3">
                            <w:rPr>
                              <w:rStyle w:val="Style6"/>
                            </w:rPr>
                            <w:t>Action/s</w:t>
                          </w:r>
                        </w:sdtContent>
                      </w:sdt>
                    </w:p>
                    <w:p w14:paraId="3508CEA5" w14:textId="77777777" w:rsidR="000F69FB" w:rsidRDefault="00240109">
                      <w:r>
                        <w:t>Officers to take forward as directed.</w:t>
                      </w:r>
                    </w:p>
                  </w:txbxContent>
                </v:textbox>
                <w10:wrap anchorx="margin"/>
              </v:shape>
            </w:pict>
          </mc:Fallback>
        </mc:AlternateContent>
      </w:r>
    </w:p>
    <w:p w14:paraId="51432BE3" w14:textId="77777777" w:rsidR="009B6F95" w:rsidRDefault="009B6F95" w:rsidP="00EC10C2">
      <w:pPr>
        <w:pStyle w:val="Title3"/>
      </w:pPr>
    </w:p>
    <w:p w14:paraId="18F7913D" w14:textId="77777777" w:rsidR="009B6F95" w:rsidRDefault="009B6F95" w:rsidP="00EC10C2">
      <w:pPr>
        <w:pStyle w:val="Title3"/>
      </w:pPr>
    </w:p>
    <w:p w14:paraId="6C8B889B" w14:textId="77777777" w:rsidR="009B6F95" w:rsidRDefault="009B6F95" w:rsidP="00EC10C2">
      <w:pPr>
        <w:pStyle w:val="Title3"/>
      </w:pPr>
    </w:p>
    <w:p w14:paraId="40048C08" w14:textId="77777777" w:rsidR="009B6F95" w:rsidRDefault="009B6F95" w:rsidP="00EC10C2">
      <w:pPr>
        <w:pStyle w:val="Title3"/>
      </w:pPr>
    </w:p>
    <w:p w14:paraId="097CF423" w14:textId="77777777" w:rsidR="009B6F95" w:rsidRDefault="009B6F95" w:rsidP="00EC10C2">
      <w:pPr>
        <w:pStyle w:val="Title3"/>
      </w:pPr>
    </w:p>
    <w:p w14:paraId="19AEA567" w14:textId="77777777" w:rsidR="009B6F95" w:rsidRDefault="009B6F95" w:rsidP="00EC10C2">
      <w:pPr>
        <w:pStyle w:val="Title3"/>
      </w:pPr>
    </w:p>
    <w:p w14:paraId="5C0C2D38" w14:textId="77777777" w:rsidR="009B6F95" w:rsidRDefault="009B6F95" w:rsidP="00EC10C2">
      <w:pPr>
        <w:pStyle w:val="Title3"/>
      </w:pPr>
    </w:p>
    <w:p w14:paraId="5A2F9E26" w14:textId="77777777" w:rsidR="009B6F95" w:rsidRDefault="009B6F95" w:rsidP="00EC10C2">
      <w:pPr>
        <w:pStyle w:val="Title3"/>
      </w:pPr>
    </w:p>
    <w:p w14:paraId="6FD30BB7" w14:textId="77777777" w:rsidR="009B6F95" w:rsidRPr="00C803F3" w:rsidRDefault="008877C8" w:rsidP="000F69FB">
      <w:sdt>
        <w:sdtPr>
          <w:rPr>
            <w:rStyle w:val="Style2"/>
          </w:rPr>
          <w:id w:val="-1751574325"/>
          <w:lock w:val="contentLocked"/>
          <w:placeholder>
            <w:docPart w:val="4F4E5A6829C7402F8BE39E1E7EAE2CEA"/>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3BF57B2C2104184866DD5A6DD5A3DED"/>
          </w:placeholder>
          <w:text w:multiLine="1"/>
        </w:sdtPr>
        <w:sdtEndPr/>
        <w:sdtContent>
          <w:r w:rsidR="00B53989">
            <w:t>Nick Porter</w:t>
          </w:r>
        </w:sdtContent>
      </w:sdt>
    </w:p>
    <w:p w14:paraId="0E756B9C" w14:textId="77777777" w:rsidR="009B6F95" w:rsidRDefault="008877C8" w:rsidP="000F69FB">
      <w:sdt>
        <w:sdtPr>
          <w:rPr>
            <w:rStyle w:val="Style2"/>
          </w:rPr>
          <w:id w:val="1940027828"/>
          <w:lock w:val="contentLocked"/>
          <w:placeholder>
            <w:docPart w:val="9732A2E59BA541ED8A91E8961FBF61AF"/>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1533A86F6FD46FDA5FD8F3A1F7F0401"/>
          </w:placeholder>
          <w:text w:multiLine="1"/>
        </w:sdtPr>
        <w:sdtEndPr/>
        <w:sdtContent>
          <w:r w:rsidR="00B53989">
            <w:t>Senior Adviser – Climate Change and Environment</w:t>
          </w:r>
        </w:sdtContent>
      </w:sdt>
    </w:p>
    <w:p w14:paraId="49AE0A86" w14:textId="77777777" w:rsidR="009B6F95" w:rsidRDefault="008877C8" w:rsidP="000F69FB">
      <w:sdt>
        <w:sdtPr>
          <w:rPr>
            <w:rStyle w:val="Style2"/>
          </w:rPr>
          <w:id w:val="1040625228"/>
          <w:lock w:val="contentLocked"/>
          <w:placeholder>
            <w:docPart w:val="0103ABE8B7F0495E8CF1D68C4C3D6B3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CC4C800360254A0AAC5B251408F89E9E"/>
          </w:placeholder>
          <w:text w:multiLine="1"/>
        </w:sdtPr>
        <w:sdtEndPr/>
        <w:sdtContent>
          <w:r w:rsidR="00B53989">
            <w:t>07786 541830</w:t>
          </w:r>
        </w:sdtContent>
      </w:sdt>
      <w:r w:rsidR="009B6F95" w:rsidRPr="00B5377C">
        <w:t xml:space="preserve"> </w:t>
      </w:r>
    </w:p>
    <w:p w14:paraId="34D6A221" w14:textId="77777777" w:rsidR="009B6F95" w:rsidRPr="00B53989" w:rsidRDefault="008877C8" w:rsidP="00EC10C2">
      <w:pPr>
        <w:pStyle w:val="Title3"/>
        <w:rPr>
          <w:i w:val="0"/>
          <w:iCs w:val="0"/>
        </w:rPr>
      </w:pPr>
      <w:sdt>
        <w:sdtPr>
          <w:rPr>
            <w:rStyle w:val="Style2"/>
          </w:rPr>
          <w:id w:val="614409820"/>
          <w:lock w:val="contentLocked"/>
          <w:placeholder>
            <w:docPart w:val="7F13B20C84B24B89BAC448CA5984E7E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i w:val="0"/>
            <w:iCs w:val="0"/>
          </w:rPr>
          <w:alias w:val="Email"/>
          <w:tag w:val="Contact officer"/>
          <w:id w:val="-312794763"/>
          <w:placeholder>
            <w:docPart w:val="4C7299BF6539494F80BC0EAC98722786"/>
          </w:placeholder>
          <w:text w:multiLine="1"/>
        </w:sdtPr>
        <w:sdtEndPr/>
        <w:sdtContent>
          <w:r w:rsidR="00B53989" w:rsidRPr="00B53989">
            <w:rPr>
              <w:i w:val="0"/>
              <w:iCs w:val="0"/>
            </w:rPr>
            <w:t>nick.porter</w:t>
          </w:r>
          <w:r w:rsidR="009B6F95" w:rsidRPr="00B53989">
            <w:rPr>
              <w:i w:val="0"/>
              <w:iCs w:val="0"/>
            </w:rPr>
            <w:t>@local.gov.uk</w:t>
          </w:r>
        </w:sdtContent>
      </w:sdt>
    </w:p>
    <w:p w14:paraId="29169199" w14:textId="77777777" w:rsidR="009B6F95" w:rsidRPr="00C803F3" w:rsidRDefault="009B6F95" w:rsidP="00F56CEF">
      <w:pPr>
        <w:pStyle w:val="Title3"/>
      </w:pPr>
    </w:p>
    <w:p w14:paraId="61DC6A9B" w14:textId="77777777" w:rsidR="00C803F3" w:rsidRDefault="00B823BD" w:rsidP="000F69FB">
      <w:pPr>
        <w:pStyle w:val="Title1"/>
      </w:pPr>
      <w:r>
        <w:lastRenderedPageBreak/>
        <w:fldChar w:fldCharType="begin"/>
      </w:r>
      <w:r>
        <w:instrText xml:space="preserve"> REF  Title \h  \* MERGEFORMAT </w:instrText>
      </w:r>
      <w:r>
        <w:fldChar w:fldCharType="end"/>
      </w:r>
    </w:p>
    <w:p w14:paraId="5FF295D9" w14:textId="77777777" w:rsidR="009B6F95" w:rsidRPr="00C803F3" w:rsidRDefault="008877C8" w:rsidP="000F69FB">
      <w:pPr>
        <w:rPr>
          <w:rStyle w:val="ReportTemplate"/>
        </w:rPr>
      </w:pPr>
      <w:sdt>
        <w:sdtPr>
          <w:rPr>
            <w:rStyle w:val="Style6"/>
          </w:rPr>
          <w:alias w:val="Background"/>
          <w:tag w:val="Background"/>
          <w:id w:val="-1335600510"/>
          <w:placeholder>
            <w:docPart w:val="7828B16801AA429C84ACE37BB668A358"/>
          </w:placeholder>
        </w:sdtPr>
        <w:sdtEndPr>
          <w:rPr>
            <w:rStyle w:val="Style6"/>
          </w:rPr>
        </w:sdtEndPr>
        <w:sdtContent>
          <w:r w:rsidR="009B6F95" w:rsidRPr="00301A51">
            <w:rPr>
              <w:rStyle w:val="Style6"/>
            </w:rPr>
            <w:t>Background</w:t>
          </w:r>
        </w:sdtContent>
      </w:sdt>
    </w:p>
    <w:p w14:paraId="4F66D726" w14:textId="71190AC7" w:rsidR="00240109" w:rsidRPr="00240109" w:rsidRDefault="00240109" w:rsidP="002D68AF">
      <w:pPr>
        <w:pStyle w:val="ListParagraph"/>
        <w:ind w:left="357"/>
        <w:contextualSpacing w:val="0"/>
        <w:rPr>
          <w:rStyle w:val="ReportTemplate"/>
        </w:rPr>
      </w:pPr>
      <w:r w:rsidRPr="00240109">
        <w:rPr>
          <w:rStyle w:val="ReportTemplate"/>
        </w:rPr>
        <w:t xml:space="preserve">The current cost-of-living crisis is driven by sharp increase in energy prices in addition to the existing financial challenges experienced by a growing number of households on lower incomes. </w:t>
      </w:r>
    </w:p>
    <w:p w14:paraId="5D09B01D" w14:textId="06F6FE9F" w:rsidR="00240109" w:rsidRPr="00240109" w:rsidRDefault="00240109" w:rsidP="002D68AF">
      <w:pPr>
        <w:pStyle w:val="ListParagraph"/>
        <w:ind w:left="357"/>
        <w:contextualSpacing w:val="0"/>
        <w:rPr>
          <w:rStyle w:val="ReportTemplate"/>
        </w:rPr>
      </w:pPr>
      <w:r w:rsidRPr="00240109">
        <w:rPr>
          <w:rStyle w:val="ReportTemplate"/>
        </w:rPr>
        <w:t>The Government has launched a significant package of financial support helpful over the short-ter</w:t>
      </w:r>
      <w:r w:rsidR="002D68AF">
        <w:rPr>
          <w:rStyle w:val="ReportTemplate"/>
        </w:rPr>
        <w:t>m</w:t>
      </w:r>
      <w:r w:rsidR="002D68AF">
        <w:rPr>
          <w:rStyle w:val="EndnoteReference"/>
        </w:rPr>
        <w:endnoteReference w:id="1"/>
      </w:r>
      <w:r w:rsidRPr="00240109">
        <w:rPr>
          <w:rStyle w:val="ReportTemplate"/>
        </w:rPr>
        <w:t xml:space="preserve">. The funding would be expensive to sustain and does not reduce the demand for energy at a time when it looks unlikely energy costs will fall significantly. </w:t>
      </w:r>
    </w:p>
    <w:p w14:paraId="0539E18C" w14:textId="40102994" w:rsidR="00240109" w:rsidRPr="00240109" w:rsidRDefault="00240109" w:rsidP="002D68AF">
      <w:pPr>
        <w:pStyle w:val="ListParagraph"/>
        <w:ind w:left="357"/>
        <w:contextualSpacing w:val="0"/>
        <w:rPr>
          <w:rStyle w:val="ReportTemplate"/>
        </w:rPr>
      </w:pPr>
      <w:r w:rsidRPr="00240109">
        <w:rPr>
          <w:rStyle w:val="ReportTemplate"/>
        </w:rPr>
        <w:t>Although it has been improving, our housing stock is still amongst the least efficient in Europe. Over 50 percent all housing is below EPC C, it is interesting that a quarter of households are now looking to improve energy efficiency as their bills surge</w:t>
      </w:r>
      <w:r w:rsidR="002D68AF">
        <w:rPr>
          <w:rStyle w:val="EndnoteReference"/>
        </w:rPr>
        <w:endnoteReference w:id="2"/>
      </w:r>
      <w:r w:rsidRPr="00240109">
        <w:rPr>
          <w:rStyle w:val="ReportTemplate"/>
        </w:rPr>
        <w:t xml:space="preserve">.  </w:t>
      </w:r>
    </w:p>
    <w:p w14:paraId="2873EE0A" w14:textId="071558C6" w:rsidR="00240109" w:rsidRPr="00240109" w:rsidRDefault="00240109" w:rsidP="002D68AF">
      <w:pPr>
        <w:pStyle w:val="ListParagraph"/>
        <w:ind w:left="357"/>
        <w:contextualSpacing w:val="0"/>
        <w:rPr>
          <w:rStyle w:val="ReportTemplate"/>
        </w:rPr>
      </w:pPr>
      <w:r w:rsidRPr="00240109">
        <w:rPr>
          <w:rStyle w:val="ReportTemplate"/>
        </w:rPr>
        <w:t>Government has a range of schemes and regulatory levers that are improving energy efficiency; however, ‘progress in installing home efficiency slowed dramatically after 2012 following changes to supporting policies’</w:t>
      </w:r>
      <w:r w:rsidR="002D68AF">
        <w:rPr>
          <w:rStyle w:val="EndnoteReference"/>
        </w:rPr>
        <w:endnoteReference w:id="3"/>
      </w:r>
      <w:r w:rsidRPr="00240109">
        <w:rPr>
          <w:rStyle w:val="ReportTemplate"/>
        </w:rPr>
        <w:t xml:space="preserve">.  </w:t>
      </w:r>
    </w:p>
    <w:p w14:paraId="7A7B3B51" w14:textId="2A2D5E65" w:rsidR="00240109" w:rsidRPr="00240109" w:rsidRDefault="00240109" w:rsidP="002D68AF">
      <w:pPr>
        <w:pStyle w:val="ListParagraph"/>
        <w:ind w:left="357"/>
        <w:contextualSpacing w:val="0"/>
        <w:rPr>
          <w:rStyle w:val="ReportTemplate"/>
        </w:rPr>
      </w:pPr>
      <w:r w:rsidRPr="00240109">
        <w:rPr>
          <w:rStyle w:val="ReportTemplate"/>
        </w:rPr>
        <w:t xml:space="preserve">Not all households are able to make the investments to improve energy efficiency of homes. Those fuel poor households with the lowest energy efficiency ratings will feel the rising energy prices more than others, and will be least able to invest in the measures needed to increase the energy efficiency of their homes to EPC C.  </w:t>
      </w:r>
    </w:p>
    <w:p w14:paraId="59CBC786" w14:textId="2FBA486D" w:rsidR="00240109" w:rsidRPr="00240109" w:rsidRDefault="00240109" w:rsidP="002D68AF">
      <w:pPr>
        <w:pStyle w:val="ListParagraph"/>
        <w:ind w:left="357"/>
        <w:contextualSpacing w:val="0"/>
        <w:rPr>
          <w:rStyle w:val="ReportTemplate"/>
        </w:rPr>
      </w:pPr>
      <w:r w:rsidRPr="00240109">
        <w:rPr>
          <w:rStyle w:val="ReportTemplate"/>
        </w:rPr>
        <w:t>In February 2022 it was estimated there are 3.1 million households in fuel poverty in 2020</w:t>
      </w:r>
      <w:r w:rsidR="00084E35">
        <w:rPr>
          <w:rStyle w:val="EndnoteReference"/>
        </w:rPr>
        <w:endnoteReference w:id="4"/>
      </w:r>
      <w:r w:rsidRPr="00240109">
        <w:rPr>
          <w:rStyle w:val="ReportTemplate"/>
        </w:rPr>
        <w:t xml:space="preserve">, which does not factor in the recent energy price cap increase, or the Government’s measures to ease it. The definition of fuel poverty factors in the energy efficiency, and energy costs as a proportion of income after housing costs. Others have generated similar definitions and forecast significant impacts of increased energy prices. </w:t>
      </w:r>
    </w:p>
    <w:p w14:paraId="79B23CBD" w14:textId="3B9E4479" w:rsidR="00240109" w:rsidRPr="00240109" w:rsidRDefault="00240109" w:rsidP="002D68AF">
      <w:pPr>
        <w:pStyle w:val="ListParagraph"/>
        <w:ind w:left="357"/>
        <w:contextualSpacing w:val="0"/>
        <w:rPr>
          <w:rStyle w:val="ReportTemplate"/>
        </w:rPr>
      </w:pPr>
      <w:r w:rsidRPr="00240109">
        <w:rPr>
          <w:rStyle w:val="ReportTemplate"/>
        </w:rPr>
        <w:t>T</w:t>
      </w:r>
      <w:r>
        <w:rPr>
          <w:rStyle w:val="ReportTemplate"/>
        </w:rPr>
        <w:t>h</w:t>
      </w:r>
      <w:r w:rsidRPr="00240109">
        <w:rPr>
          <w:rStyle w:val="ReportTemplate"/>
        </w:rPr>
        <w:t>e number of fuel poor households has fallen in the last 10 years, from around 22 percent of all households in 2010 to 13 percent in 2020. The increased energy efficiency to EPC C has been the key driver of this reduction and looking ahead it will become more important to limit the impact of energy price increases</w:t>
      </w:r>
      <w:r w:rsidR="00084E35">
        <w:rPr>
          <w:rStyle w:val="EndnoteReference"/>
        </w:rPr>
        <w:endnoteReference w:id="5"/>
      </w:r>
      <w:r w:rsidRPr="00240109">
        <w:rPr>
          <w:rStyle w:val="ReportTemplate"/>
        </w:rPr>
        <w:t xml:space="preserve">. </w:t>
      </w:r>
    </w:p>
    <w:p w14:paraId="260B9BCA" w14:textId="50A1A7A8" w:rsidR="00240109" w:rsidRPr="00240109" w:rsidRDefault="00240109" w:rsidP="002D68AF">
      <w:pPr>
        <w:pStyle w:val="ListParagraph"/>
        <w:ind w:left="357"/>
        <w:contextualSpacing w:val="0"/>
        <w:rPr>
          <w:rStyle w:val="ReportTemplate"/>
        </w:rPr>
      </w:pPr>
      <w:r w:rsidRPr="00240109">
        <w:rPr>
          <w:rStyle w:val="ReportTemplate"/>
        </w:rPr>
        <w:t xml:space="preserve">Evidence suggests energy efficiency measures can have the greatest impact on energy consumption, and many are not necessarily expensive or difficult to achieve, for instance measures such as loft and cavity wall insulation, and insulating windows, doors, and chimneys. The Climate Change Committee estimate an average household cost of </w:t>
      </w:r>
      <w:r w:rsidR="00B4243A">
        <w:rPr>
          <w:rStyle w:val="ReportTemplate"/>
        </w:rPr>
        <w:t xml:space="preserve">moving from EPC D to EPC C is </w:t>
      </w:r>
      <w:r w:rsidRPr="00240109">
        <w:rPr>
          <w:rStyle w:val="ReportTemplate"/>
        </w:rPr>
        <w:t xml:space="preserve">£3,220, although this will likely be impacted by increase in material and labour costs. </w:t>
      </w:r>
    </w:p>
    <w:p w14:paraId="26645E0A" w14:textId="77777777" w:rsidR="00240109" w:rsidRPr="00240109" w:rsidRDefault="00240109" w:rsidP="002D68AF">
      <w:pPr>
        <w:pStyle w:val="ListParagraph"/>
        <w:ind w:left="357"/>
        <w:contextualSpacing w:val="0"/>
        <w:rPr>
          <w:rStyle w:val="ReportTemplate"/>
        </w:rPr>
      </w:pPr>
      <w:r w:rsidRPr="00240109">
        <w:rPr>
          <w:rStyle w:val="ReportTemplate"/>
        </w:rPr>
        <w:t xml:space="preserve">Critically, increasing the energy efficiency of homes will also significantly reduce the emissions needed for achieving net zero. Put another way, this action needs to happen anyway as part of the climate change effort, and these measures are also essential to undertake before installing clean energy solutions, such as heat pumps. </w:t>
      </w:r>
    </w:p>
    <w:p w14:paraId="73787CB2" w14:textId="77777777" w:rsidR="00240109" w:rsidRPr="00240109" w:rsidRDefault="00240109" w:rsidP="002D68AF">
      <w:pPr>
        <w:pStyle w:val="ListParagraph"/>
        <w:numPr>
          <w:ilvl w:val="0"/>
          <w:numId w:val="0"/>
        </w:numPr>
        <w:ind w:left="357"/>
        <w:contextualSpacing w:val="0"/>
        <w:rPr>
          <w:rStyle w:val="ReportTemplate"/>
        </w:rPr>
      </w:pPr>
    </w:p>
    <w:p w14:paraId="7054BB69" w14:textId="77777777" w:rsidR="00240109" w:rsidRPr="00240109" w:rsidRDefault="00240109" w:rsidP="002D68AF">
      <w:pPr>
        <w:pStyle w:val="ListParagraph"/>
        <w:ind w:left="357"/>
        <w:contextualSpacing w:val="0"/>
        <w:rPr>
          <w:rStyle w:val="ReportTemplate"/>
        </w:rPr>
      </w:pPr>
      <w:r w:rsidRPr="00240109">
        <w:rPr>
          <w:rStyle w:val="ReportTemplate"/>
        </w:rPr>
        <w:t xml:space="preserve">Furthermore, there are a wide range of other co-benefits for increasing the energy efficiency of homes, including for public health, local growth, skills, and jobs. And for stimulating the wider green economy and market demand for decarbonising homes. </w:t>
      </w:r>
    </w:p>
    <w:sdt>
      <w:sdtPr>
        <w:rPr>
          <w:rStyle w:val="Style6"/>
        </w:rPr>
        <w:alias w:val="Issues"/>
        <w:tag w:val="Issues"/>
        <w:id w:val="-1684430981"/>
        <w:placeholder>
          <w:docPart w:val="7828B16801AA429C84ACE37BB668A358"/>
        </w:placeholder>
      </w:sdtPr>
      <w:sdtEndPr>
        <w:rPr>
          <w:rStyle w:val="Style6"/>
        </w:rPr>
      </w:sdtEndPr>
      <w:sdtContent>
        <w:p w14:paraId="7DA6A9FF" w14:textId="77777777" w:rsidR="009B6F95" w:rsidRPr="00C803F3" w:rsidRDefault="00240109" w:rsidP="000F69FB">
          <w:pPr>
            <w:rPr>
              <w:rStyle w:val="ReportTemplate"/>
            </w:rPr>
          </w:pPr>
          <w:r>
            <w:rPr>
              <w:rStyle w:val="Style6"/>
            </w:rPr>
            <w:t>Proposal</w:t>
          </w:r>
        </w:p>
      </w:sdtContent>
    </w:sdt>
    <w:p w14:paraId="5DA838AA" w14:textId="1E9B29C4" w:rsidR="00240109" w:rsidRPr="00240109" w:rsidRDefault="00240109" w:rsidP="00084E35">
      <w:pPr>
        <w:pStyle w:val="ListParagraph"/>
        <w:contextualSpacing w:val="0"/>
        <w:rPr>
          <w:rStyle w:val="ReportTemplate"/>
        </w:rPr>
      </w:pPr>
      <w:r w:rsidRPr="00240109">
        <w:rPr>
          <w:rStyle w:val="ReportTemplate"/>
        </w:rPr>
        <w:t xml:space="preserve">The Board’s view is sought on a proposal to ensure the energy efficiency of all households in fuel poverty are bought up to EPC C by 2030 by: </w:t>
      </w:r>
    </w:p>
    <w:p w14:paraId="1992C287" w14:textId="77777777" w:rsidR="00240109" w:rsidRPr="00240109" w:rsidRDefault="00240109" w:rsidP="002D68AF">
      <w:pPr>
        <w:pStyle w:val="ListParagraph"/>
        <w:numPr>
          <w:ilvl w:val="1"/>
          <w:numId w:val="1"/>
        </w:numPr>
        <w:ind w:hanging="508"/>
        <w:contextualSpacing w:val="0"/>
        <w:rPr>
          <w:rStyle w:val="ReportTemplate"/>
        </w:rPr>
      </w:pPr>
      <w:r w:rsidRPr="00240109">
        <w:rPr>
          <w:rStyle w:val="ReportTemplate"/>
        </w:rPr>
        <w:t xml:space="preserve">making the case for public investment and/or intervention in energy efficiency measures targeted at fuel poor households which would not otherwise bring their property up to EPC C by 2030. </w:t>
      </w:r>
    </w:p>
    <w:p w14:paraId="06FECF8D" w14:textId="77777777" w:rsidR="00240109" w:rsidRPr="00240109" w:rsidRDefault="00240109" w:rsidP="00240109">
      <w:pPr>
        <w:pStyle w:val="ListParagraph"/>
        <w:contextualSpacing w:val="0"/>
        <w:rPr>
          <w:rStyle w:val="ReportTemplate"/>
        </w:rPr>
      </w:pPr>
      <w:r w:rsidRPr="00240109">
        <w:rPr>
          <w:rStyle w:val="ReportTemplate"/>
        </w:rPr>
        <w:t xml:space="preserve">The proposal would fit into the wider set of proposals for a locally led approach to decarbonising heat and buildings across all tenures up to 2050, and would aim to:  </w:t>
      </w:r>
    </w:p>
    <w:p w14:paraId="45632718" w14:textId="323FB1C5" w:rsidR="003B04D8" w:rsidRDefault="00240109" w:rsidP="00084E35">
      <w:pPr>
        <w:pStyle w:val="ListParagraph"/>
        <w:numPr>
          <w:ilvl w:val="1"/>
          <w:numId w:val="1"/>
        </w:numPr>
        <w:ind w:hanging="508"/>
        <w:contextualSpacing w:val="0"/>
        <w:rPr>
          <w:rStyle w:val="ReportTemplate"/>
        </w:rPr>
      </w:pPr>
      <w:r w:rsidRPr="00240109">
        <w:rPr>
          <w:rStyle w:val="ReportTemplate"/>
        </w:rPr>
        <w:t xml:space="preserve">help ease the cost-of-living crisis in the medium-term by permanently reducing energy bills through investments in energy efficiency measures </w:t>
      </w:r>
    </w:p>
    <w:p w14:paraId="2A6F9452" w14:textId="0B78C252" w:rsidR="00240109" w:rsidRPr="00240109" w:rsidRDefault="00240109" w:rsidP="00084E35">
      <w:pPr>
        <w:pStyle w:val="ListParagraph"/>
        <w:numPr>
          <w:ilvl w:val="1"/>
          <w:numId w:val="1"/>
        </w:numPr>
        <w:ind w:hanging="508"/>
        <w:contextualSpacing w:val="0"/>
        <w:rPr>
          <w:rStyle w:val="ReportTemplate"/>
        </w:rPr>
      </w:pPr>
      <w:r w:rsidRPr="00240109">
        <w:rPr>
          <w:rStyle w:val="ReportTemplate"/>
        </w:rPr>
        <w:t>contri</w:t>
      </w:r>
      <w:r w:rsidR="003B04D8">
        <w:rPr>
          <w:rStyle w:val="ReportTemplate"/>
        </w:rPr>
        <w:t>b</w:t>
      </w:r>
      <w:r w:rsidRPr="00240109">
        <w:rPr>
          <w:rStyle w:val="ReportTemplate"/>
        </w:rPr>
        <w:t xml:space="preserve">ute significantly to the reduction in emissions from those homes, essential for helping achieve net zero </w:t>
      </w:r>
    </w:p>
    <w:p w14:paraId="474D373A" w14:textId="424CA69B" w:rsidR="00240109" w:rsidRPr="00240109" w:rsidRDefault="00240109" w:rsidP="00084E35">
      <w:pPr>
        <w:pStyle w:val="ListParagraph"/>
        <w:numPr>
          <w:ilvl w:val="1"/>
          <w:numId w:val="1"/>
        </w:numPr>
        <w:ind w:hanging="508"/>
        <w:contextualSpacing w:val="0"/>
        <w:rPr>
          <w:rStyle w:val="ReportTemplate"/>
        </w:rPr>
      </w:pPr>
      <w:r w:rsidRPr="00240109">
        <w:rPr>
          <w:rStyle w:val="ReportTemplate"/>
        </w:rPr>
        <w:t xml:space="preserve">achieve other co-benefits, including for health, and for growing supply chains and skills critical to enabling energy efficiency in the wider housing market </w:t>
      </w:r>
    </w:p>
    <w:p w14:paraId="2BFEDEB4" w14:textId="48B71B12" w:rsidR="00240109" w:rsidRPr="00240109" w:rsidRDefault="00240109" w:rsidP="00084E35">
      <w:pPr>
        <w:pStyle w:val="ListParagraph"/>
        <w:contextualSpacing w:val="0"/>
        <w:rPr>
          <w:rStyle w:val="ReportTemplate"/>
        </w:rPr>
      </w:pPr>
      <w:r w:rsidRPr="00240109">
        <w:rPr>
          <w:rStyle w:val="ReportTemplate"/>
        </w:rPr>
        <w:t xml:space="preserve">The LGA has worked with WPI Economics to understand the potential costs and benefits of this effort, for instance we estimate: </w:t>
      </w:r>
    </w:p>
    <w:p w14:paraId="380727EF" w14:textId="55DCC748" w:rsidR="003B04D8" w:rsidRPr="00240109" w:rsidRDefault="00240109" w:rsidP="00084E35">
      <w:pPr>
        <w:pStyle w:val="ListParagraph"/>
        <w:numPr>
          <w:ilvl w:val="1"/>
          <w:numId w:val="1"/>
        </w:numPr>
        <w:ind w:hanging="508"/>
        <w:contextualSpacing w:val="0"/>
        <w:rPr>
          <w:rStyle w:val="ReportTemplate"/>
        </w:rPr>
      </w:pPr>
      <w:r w:rsidRPr="00240109">
        <w:rPr>
          <w:rStyle w:val="ReportTemplate"/>
        </w:rPr>
        <w:t xml:space="preserve">It is likely a minimum of 1.1 million households in fuel poverty will need additional help to bring homes up to EPC C by 20307 </w:t>
      </w:r>
    </w:p>
    <w:p w14:paraId="0593DBA9" w14:textId="77777777" w:rsidR="00240109" w:rsidRPr="00240109" w:rsidRDefault="00240109" w:rsidP="002D68AF">
      <w:pPr>
        <w:pStyle w:val="ListParagraph"/>
        <w:numPr>
          <w:ilvl w:val="1"/>
          <w:numId w:val="1"/>
        </w:numPr>
        <w:ind w:hanging="508"/>
        <w:contextualSpacing w:val="0"/>
        <w:rPr>
          <w:rStyle w:val="ReportTemplate"/>
        </w:rPr>
      </w:pPr>
      <w:r w:rsidRPr="00240109">
        <w:rPr>
          <w:rStyle w:val="ReportTemplate"/>
        </w:rPr>
        <w:t xml:space="preserve">Energy efficiency measures to bring these 1.1 million households up to EPC C would cost approximately £3.6 billion in total up to 2030.  </w:t>
      </w:r>
    </w:p>
    <w:p w14:paraId="0D7CE89B" w14:textId="5204F11A" w:rsidR="003B04D8" w:rsidRDefault="00240109" w:rsidP="00084E35">
      <w:pPr>
        <w:pStyle w:val="ListParagraph"/>
        <w:numPr>
          <w:ilvl w:val="1"/>
          <w:numId w:val="1"/>
        </w:numPr>
        <w:ind w:hanging="508"/>
        <w:contextualSpacing w:val="0"/>
        <w:rPr>
          <w:rStyle w:val="ReportTemplate"/>
        </w:rPr>
      </w:pPr>
      <w:r w:rsidRPr="00240109">
        <w:rPr>
          <w:rStyle w:val="ReportTemplate"/>
        </w:rPr>
        <w:t>On current prices these measures would save around £500 million a year from energy bills in 2030 for the 1.1 million households, around £500 per year per hou</w:t>
      </w:r>
      <w:r>
        <w:rPr>
          <w:rStyle w:val="ReportTemplate"/>
        </w:rPr>
        <w:t>s</w:t>
      </w:r>
      <w:r w:rsidRPr="00240109">
        <w:rPr>
          <w:rStyle w:val="ReportTemplate"/>
        </w:rPr>
        <w:t xml:space="preserve">ehold </w:t>
      </w:r>
    </w:p>
    <w:p w14:paraId="35807202" w14:textId="40C7306A" w:rsidR="003B04D8" w:rsidRDefault="00240109" w:rsidP="00084E35">
      <w:pPr>
        <w:pStyle w:val="ListParagraph"/>
        <w:numPr>
          <w:ilvl w:val="1"/>
          <w:numId w:val="1"/>
        </w:numPr>
        <w:ind w:hanging="508"/>
        <w:contextualSpacing w:val="0"/>
        <w:rPr>
          <w:rStyle w:val="ReportTemplate"/>
        </w:rPr>
      </w:pPr>
      <w:r w:rsidRPr="00240109">
        <w:rPr>
          <w:rStyle w:val="ReportTemplate"/>
        </w:rPr>
        <w:t xml:space="preserve">The measures would cut around 660,000 tonnes of carbon emissions a year from 2030. </w:t>
      </w:r>
    </w:p>
    <w:p w14:paraId="44AB1234" w14:textId="6C3C75D5" w:rsidR="00240109" w:rsidRPr="00240109" w:rsidRDefault="00240109" w:rsidP="00084E35">
      <w:pPr>
        <w:pStyle w:val="ListParagraph"/>
        <w:numPr>
          <w:ilvl w:val="1"/>
          <w:numId w:val="1"/>
        </w:numPr>
        <w:ind w:hanging="508"/>
        <w:contextualSpacing w:val="0"/>
        <w:rPr>
          <w:rStyle w:val="ReportTemplate"/>
        </w:rPr>
      </w:pPr>
      <w:r w:rsidRPr="00240109">
        <w:rPr>
          <w:rStyle w:val="ReportTemplate"/>
        </w:rPr>
        <w:t xml:space="preserve">Achieve savings to the NHS in the region of £500 million every year, with wider savings in social care and other services. </w:t>
      </w:r>
    </w:p>
    <w:p w14:paraId="276D642B" w14:textId="28034B52" w:rsidR="00240109" w:rsidRPr="00240109" w:rsidRDefault="00240109" w:rsidP="00084E35">
      <w:pPr>
        <w:pStyle w:val="ListParagraph"/>
        <w:contextualSpacing w:val="0"/>
        <w:rPr>
          <w:rStyle w:val="ReportTemplate"/>
        </w:rPr>
      </w:pPr>
      <w:r w:rsidRPr="00240109">
        <w:rPr>
          <w:rStyle w:val="ReportTemplate"/>
        </w:rPr>
        <w:t xml:space="preserve">In making the case, the LGA could demonstrate the important role of councils in helping: </w:t>
      </w:r>
    </w:p>
    <w:p w14:paraId="1D14FBED" w14:textId="331AF766" w:rsidR="003B04D8" w:rsidRPr="00240109" w:rsidRDefault="00240109" w:rsidP="00084E35">
      <w:pPr>
        <w:pStyle w:val="ListParagraph"/>
        <w:numPr>
          <w:ilvl w:val="1"/>
          <w:numId w:val="1"/>
        </w:numPr>
        <w:ind w:hanging="508"/>
        <w:contextualSpacing w:val="0"/>
        <w:rPr>
          <w:rStyle w:val="ReportTemplate"/>
        </w:rPr>
      </w:pPr>
      <w:r w:rsidRPr="00240109">
        <w:rPr>
          <w:rStyle w:val="ReportTemplate"/>
        </w:rPr>
        <w:t xml:space="preserve">Target the interventions at fuel poor households across tenures, joining-up with other interventions and advice on energy use </w:t>
      </w:r>
    </w:p>
    <w:p w14:paraId="4055F080" w14:textId="0650E17E" w:rsidR="003B04D8" w:rsidRDefault="00240109" w:rsidP="00084E35">
      <w:pPr>
        <w:pStyle w:val="ListParagraph"/>
        <w:numPr>
          <w:ilvl w:val="1"/>
          <w:numId w:val="1"/>
        </w:numPr>
        <w:ind w:hanging="508"/>
        <w:contextualSpacing w:val="0"/>
        <w:rPr>
          <w:rStyle w:val="ReportTemplate"/>
        </w:rPr>
      </w:pPr>
      <w:r w:rsidRPr="00240109">
        <w:rPr>
          <w:rStyle w:val="ReportTemplate"/>
        </w:rPr>
        <w:lastRenderedPageBreak/>
        <w:t xml:space="preserve">Connect interventions with the wider need to improve energy efficiency across the wider housing and buildings market  </w:t>
      </w:r>
    </w:p>
    <w:p w14:paraId="3BF82B27" w14:textId="77777777" w:rsidR="00240109" w:rsidRDefault="00240109" w:rsidP="002D68AF">
      <w:pPr>
        <w:pStyle w:val="ListParagraph"/>
        <w:numPr>
          <w:ilvl w:val="1"/>
          <w:numId w:val="1"/>
        </w:numPr>
        <w:ind w:hanging="508"/>
        <w:contextualSpacing w:val="0"/>
        <w:rPr>
          <w:rStyle w:val="ReportTemplate"/>
        </w:rPr>
      </w:pPr>
      <w:r w:rsidRPr="00240109">
        <w:rPr>
          <w:rStyle w:val="ReportTemplate"/>
        </w:rPr>
        <w:t xml:space="preserve">Maximise the co-benefits </w:t>
      </w:r>
    </w:p>
    <w:p w14:paraId="3A9C4A0A" w14:textId="77777777" w:rsidR="00240109" w:rsidRPr="00240109" w:rsidRDefault="00240109" w:rsidP="00240109">
      <w:pPr>
        <w:ind w:left="360" w:hanging="360"/>
        <w:rPr>
          <w:rStyle w:val="ReportTemplate"/>
          <w:b/>
          <w:bCs/>
        </w:rPr>
      </w:pPr>
      <w:r w:rsidRPr="00240109">
        <w:rPr>
          <w:rStyle w:val="ReportTemplate"/>
          <w:b/>
          <w:bCs/>
        </w:rPr>
        <w:t>Equalities, diversity, and inclusion</w:t>
      </w:r>
    </w:p>
    <w:p w14:paraId="18D1376E" w14:textId="77777777" w:rsidR="00240109" w:rsidRDefault="00240109" w:rsidP="00240109">
      <w:pPr>
        <w:pStyle w:val="ListParagraph"/>
        <w:rPr>
          <w:rStyle w:val="ReportTemplate"/>
        </w:rPr>
      </w:pPr>
      <w:r>
        <w:rPr>
          <w:rStyle w:val="ReportTemplate"/>
        </w:rPr>
        <w:t>The project would need to reflect on a range of equalities issues, for instance:</w:t>
      </w:r>
    </w:p>
    <w:p w14:paraId="2D48299D" w14:textId="77777777" w:rsidR="00240109" w:rsidRDefault="00240109" w:rsidP="00240109">
      <w:pPr>
        <w:pStyle w:val="ListParagraph"/>
        <w:numPr>
          <w:ilvl w:val="0"/>
          <w:numId w:val="0"/>
        </w:numPr>
        <w:ind w:left="360"/>
        <w:rPr>
          <w:rStyle w:val="ReportTemplate"/>
        </w:rPr>
      </w:pPr>
    </w:p>
    <w:p w14:paraId="44713DC8" w14:textId="77777777" w:rsidR="00240109" w:rsidRDefault="00240109" w:rsidP="002D68AF">
      <w:pPr>
        <w:pStyle w:val="ListParagraph"/>
        <w:numPr>
          <w:ilvl w:val="1"/>
          <w:numId w:val="1"/>
        </w:numPr>
        <w:ind w:hanging="508"/>
        <w:rPr>
          <w:rStyle w:val="ReportTemplate"/>
        </w:rPr>
      </w:pPr>
      <w:r>
        <w:rPr>
          <w:rStyle w:val="ReportTemplate"/>
        </w:rPr>
        <w:t xml:space="preserve">The group of people in fuel poverty will be broad and include people with additional power or heating needs, </w:t>
      </w:r>
      <w:r w:rsidR="00B53989">
        <w:rPr>
          <w:rStyle w:val="ReportTemplate"/>
        </w:rPr>
        <w:t>and people in different tenures</w:t>
      </w:r>
    </w:p>
    <w:p w14:paraId="475C0204" w14:textId="77777777" w:rsidR="003B04D8" w:rsidRDefault="003B04D8" w:rsidP="003B04D8">
      <w:pPr>
        <w:pStyle w:val="ListParagraph"/>
        <w:numPr>
          <w:ilvl w:val="0"/>
          <w:numId w:val="0"/>
        </w:numPr>
        <w:ind w:left="792"/>
        <w:rPr>
          <w:rStyle w:val="ReportTemplate"/>
        </w:rPr>
      </w:pPr>
    </w:p>
    <w:p w14:paraId="2FC61D8F" w14:textId="77777777" w:rsidR="00B53989" w:rsidRDefault="00B53989" w:rsidP="002D68AF">
      <w:pPr>
        <w:pStyle w:val="ListParagraph"/>
        <w:numPr>
          <w:ilvl w:val="1"/>
          <w:numId w:val="1"/>
        </w:numPr>
        <w:ind w:hanging="508"/>
        <w:rPr>
          <w:rStyle w:val="ReportTemplate"/>
        </w:rPr>
      </w:pPr>
      <w:r>
        <w:rPr>
          <w:rStyle w:val="ReportTemplate"/>
        </w:rPr>
        <w:t>There is a risk that there will be large numbers of people in financial stress because of the energy price increase but not in a fuel poor household.</w:t>
      </w:r>
    </w:p>
    <w:sdt>
      <w:sdtPr>
        <w:rPr>
          <w:rStyle w:val="Style6"/>
        </w:rPr>
        <w:alias w:val="Wales"/>
        <w:tag w:val="Wales"/>
        <w:id w:val="77032369"/>
        <w:placeholder>
          <w:docPart w:val="FA1ABAE51A1E412A87F39C1A5BF902F8"/>
        </w:placeholder>
      </w:sdtPr>
      <w:sdtEndPr>
        <w:rPr>
          <w:rStyle w:val="Style6"/>
        </w:rPr>
      </w:sdtEndPr>
      <w:sdtContent>
        <w:p w14:paraId="5E68C313" w14:textId="77777777" w:rsidR="009B6F95" w:rsidRPr="00C803F3" w:rsidRDefault="009B6F95" w:rsidP="000F69FB">
          <w:r w:rsidRPr="00C803F3">
            <w:rPr>
              <w:rStyle w:val="Style6"/>
            </w:rPr>
            <w:t>Implications for Wales</w:t>
          </w:r>
        </w:p>
      </w:sdtContent>
    </w:sdt>
    <w:p w14:paraId="74109EB8" w14:textId="77777777" w:rsidR="00650884" w:rsidRDefault="00B53989" w:rsidP="00B53989">
      <w:pPr>
        <w:pStyle w:val="ListParagraph"/>
        <w:rPr>
          <w:rStyle w:val="ReportTemplate"/>
          <w:iCs/>
        </w:rPr>
      </w:pPr>
      <w:r w:rsidRPr="00B53989">
        <w:rPr>
          <w:rStyle w:val="ReportTemplate"/>
          <w:iCs/>
        </w:rPr>
        <w:t>The promotion of energy efficiency is devolved to Wales; however, the Welsh Government does not have the powers to regulate on energy efficiency.</w:t>
      </w:r>
    </w:p>
    <w:p w14:paraId="3CA5EB7C" w14:textId="77777777" w:rsidR="00B53989" w:rsidRDefault="00B53989" w:rsidP="00B53989">
      <w:pPr>
        <w:pStyle w:val="ListParagraph"/>
        <w:numPr>
          <w:ilvl w:val="0"/>
          <w:numId w:val="0"/>
        </w:numPr>
        <w:ind w:left="360"/>
        <w:rPr>
          <w:rStyle w:val="ReportTemplate"/>
          <w:iCs/>
        </w:rPr>
      </w:pPr>
    </w:p>
    <w:p w14:paraId="4447CA97" w14:textId="77777777" w:rsidR="00B53989" w:rsidRDefault="00B53989" w:rsidP="00B53989">
      <w:pPr>
        <w:pStyle w:val="ListParagraph"/>
        <w:rPr>
          <w:rStyle w:val="ReportTemplate"/>
          <w:iCs/>
        </w:rPr>
      </w:pPr>
      <w:r>
        <w:rPr>
          <w:rStyle w:val="ReportTemplate"/>
          <w:iCs/>
        </w:rPr>
        <w:t>The project would need to engage with the WLGA to ensure it effectively represents the needs and opportunities in Welsh local government.</w:t>
      </w:r>
    </w:p>
    <w:p w14:paraId="1133D4D5" w14:textId="77777777" w:rsidR="00B53989" w:rsidRPr="00B53989" w:rsidRDefault="00B53989" w:rsidP="00B53989">
      <w:pPr>
        <w:pStyle w:val="ListParagraph"/>
        <w:numPr>
          <w:ilvl w:val="0"/>
          <w:numId w:val="0"/>
        </w:numPr>
        <w:ind w:left="360"/>
        <w:rPr>
          <w:rStyle w:val="ReportTemplate"/>
          <w:iCs/>
        </w:rPr>
      </w:pPr>
    </w:p>
    <w:p w14:paraId="0C7897EB" w14:textId="77777777" w:rsidR="00B53989" w:rsidRPr="00B53989" w:rsidRDefault="00B53989" w:rsidP="00B53989">
      <w:pPr>
        <w:pStyle w:val="ListParagraph"/>
        <w:rPr>
          <w:rStyle w:val="ReportTemplate"/>
          <w:iCs/>
        </w:rPr>
      </w:pPr>
      <w:r>
        <w:rPr>
          <w:rStyle w:val="ReportTemplate"/>
          <w:iCs/>
        </w:rPr>
        <w:t>Please note the statistics used in this report represent the whole of the UK.</w:t>
      </w:r>
    </w:p>
    <w:p w14:paraId="0968D01E" w14:textId="77777777" w:rsidR="009B6F95" w:rsidRPr="009B1AA8" w:rsidRDefault="008877C8" w:rsidP="000F69FB">
      <w:pPr>
        <w:rPr>
          <w:rStyle w:val="ReportTemplate"/>
        </w:rPr>
      </w:pPr>
      <w:sdt>
        <w:sdtPr>
          <w:rPr>
            <w:rStyle w:val="Style6"/>
          </w:rPr>
          <w:alias w:val="Financial Implications"/>
          <w:tag w:val="Financial Implications"/>
          <w:id w:val="-564251015"/>
          <w:placeholder>
            <w:docPart w:val="4195C5AAADD84D43B90F116FA549B7F5"/>
          </w:placeholder>
        </w:sdtPr>
        <w:sdtEndPr>
          <w:rPr>
            <w:rStyle w:val="Style6"/>
          </w:rPr>
        </w:sdtEndPr>
        <w:sdtContent>
          <w:r w:rsidR="009B6F95" w:rsidRPr="009B1AA8">
            <w:rPr>
              <w:rStyle w:val="Style6"/>
            </w:rPr>
            <w:t>Financial Implications</w:t>
          </w:r>
        </w:sdtContent>
      </w:sdt>
    </w:p>
    <w:p w14:paraId="1504B5CA" w14:textId="77777777" w:rsidR="00650884" w:rsidRPr="00240109" w:rsidRDefault="00240109" w:rsidP="00240109">
      <w:pPr>
        <w:pStyle w:val="ListParagraph"/>
        <w:rPr>
          <w:rStyle w:val="Title2"/>
          <w:b w:val="0"/>
          <w:bCs/>
          <w:sz w:val="22"/>
        </w:rPr>
      </w:pPr>
      <w:r w:rsidRPr="00240109">
        <w:rPr>
          <w:rStyle w:val="Title2"/>
          <w:b w:val="0"/>
          <w:bCs/>
          <w:sz w:val="22"/>
        </w:rPr>
        <w:t>There are no wider financial implications for the LGA.</w:t>
      </w:r>
    </w:p>
    <w:p w14:paraId="70BEC445" w14:textId="77777777" w:rsidR="009B6F95" w:rsidRPr="009B1AA8" w:rsidRDefault="008877C8" w:rsidP="000F69FB">
      <w:pPr>
        <w:rPr>
          <w:rStyle w:val="ReportTemplate"/>
        </w:rPr>
      </w:pPr>
      <w:sdt>
        <w:sdtPr>
          <w:rPr>
            <w:rStyle w:val="Style6"/>
          </w:rPr>
          <w:alias w:val="Next steps"/>
          <w:tag w:val="Next steps"/>
          <w:id w:val="538939935"/>
          <w:placeholder>
            <w:docPart w:val="092995798ED14A258AB26E113C613290"/>
          </w:placeholder>
        </w:sdtPr>
        <w:sdtEndPr>
          <w:rPr>
            <w:rStyle w:val="Style6"/>
          </w:rPr>
        </w:sdtEndPr>
        <w:sdtContent>
          <w:r w:rsidR="009B6F95" w:rsidRPr="009B1AA8">
            <w:rPr>
              <w:rStyle w:val="Style6"/>
            </w:rPr>
            <w:t>Next steps</w:t>
          </w:r>
        </w:sdtContent>
      </w:sdt>
    </w:p>
    <w:p w14:paraId="022B657D" w14:textId="30478925" w:rsidR="00B53989" w:rsidRPr="00B53989" w:rsidRDefault="00B53989" w:rsidP="00084E35">
      <w:pPr>
        <w:pStyle w:val="ListParagraph"/>
        <w:contextualSpacing w:val="0"/>
        <w:rPr>
          <w:rStyle w:val="ReportTemplate"/>
        </w:rPr>
      </w:pPr>
      <w:r w:rsidRPr="00B53989">
        <w:rPr>
          <w:rStyle w:val="ReportTemplate"/>
        </w:rPr>
        <w:t>The Board is asked to consider and comment on this proposal in paragraphs 1</w:t>
      </w:r>
      <w:r>
        <w:rPr>
          <w:rStyle w:val="ReportTemplate"/>
        </w:rPr>
        <w:t>1</w:t>
      </w:r>
      <w:r w:rsidRPr="00B53989">
        <w:rPr>
          <w:rStyle w:val="ReportTemplate"/>
        </w:rPr>
        <w:t xml:space="preserve"> to 1</w:t>
      </w:r>
      <w:r>
        <w:rPr>
          <w:rStyle w:val="ReportTemplate"/>
        </w:rPr>
        <w:t>4</w:t>
      </w:r>
      <w:r w:rsidRPr="00B53989">
        <w:rPr>
          <w:rStyle w:val="ReportTemplate"/>
        </w:rPr>
        <w:t xml:space="preserve">. As next steps the LGA can: </w:t>
      </w:r>
    </w:p>
    <w:p w14:paraId="39ECE97E" w14:textId="1537B957" w:rsidR="003B04D8" w:rsidRPr="00B53989" w:rsidRDefault="00B53989" w:rsidP="00084E35">
      <w:pPr>
        <w:pStyle w:val="ListParagraph"/>
        <w:numPr>
          <w:ilvl w:val="1"/>
          <w:numId w:val="1"/>
        </w:numPr>
        <w:ind w:hanging="508"/>
        <w:contextualSpacing w:val="0"/>
        <w:rPr>
          <w:rStyle w:val="ReportTemplate"/>
        </w:rPr>
      </w:pPr>
      <w:r w:rsidRPr="00B53989">
        <w:rPr>
          <w:rStyle w:val="ReportTemplate"/>
        </w:rPr>
        <w:t xml:space="preserve">Undertake further analysis to understand the likely number of households now in fuel poverty. </w:t>
      </w:r>
    </w:p>
    <w:p w14:paraId="631993DD" w14:textId="537586A7" w:rsidR="003B04D8" w:rsidRDefault="00B53989" w:rsidP="00084E35">
      <w:pPr>
        <w:pStyle w:val="ListParagraph"/>
        <w:numPr>
          <w:ilvl w:val="1"/>
          <w:numId w:val="1"/>
        </w:numPr>
        <w:ind w:hanging="508"/>
        <w:contextualSpacing w:val="0"/>
        <w:rPr>
          <w:rStyle w:val="ReportTemplate"/>
        </w:rPr>
      </w:pPr>
      <w:r w:rsidRPr="00B53989">
        <w:rPr>
          <w:rStyle w:val="ReportTemplate"/>
        </w:rPr>
        <w:t xml:space="preserve">Further develop the evidence for further targeted support in energy efficiency, and the costs and benefits. </w:t>
      </w:r>
    </w:p>
    <w:p w14:paraId="2E54FC16" w14:textId="63E76804" w:rsidR="003B04D8" w:rsidRDefault="00B53989" w:rsidP="00084E35">
      <w:pPr>
        <w:pStyle w:val="ListParagraph"/>
        <w:numPr>
          <w:ilvl w:val="1"/>
          <w:numId w:val="1"/>
        </w:numPr>
        <w:ind w:hanging="508"/>
        <w:contextualSpacing w:val="0"/>
        <w:rPr>
          <w:rStyle w:val="ReportTemplate"/>
        </w:rPr>
      </w:pPr>
      <w:r w:rsidRPr="00B53989">
        <w:rPr>
          <w:rStyle w:val="ReportTemplate"/>
        </w:rPr>
        <w:t xml:space="preserve">Explore the options for funding, supporting or incentivising households to reach EPC C by 2030 that might not otherwise do so </w:t>
      </w:r>
    </w:p>
    <w:p w14:paraId="77C9CFFF" w14:textId="649341A8" w:rsidR="003B04D8" w:rsidRDefault="00B53989" w:rsidP="00084E35">
      <w:pPr>
        <w:pStyle w:val="ListParagraph"/>
        <w:numPr>
          <w:ilvl w:val="1"/>
          <w:numId w:val="1"/>
        </w:numPr>
        <w:ind w:hanging="508"/>
        <w:contextualSpacing w:val="0"/>
        <w:rPr>
          <w:rStyle w:val="ReportTemplate"/>
        </w:rPr>
      </w:pPr>
      <w:r w:rsidRPr="00B53989">
        <w:rPr>
          <w:rStyle w:val="ReportTemplate"/>
        </w:rPr>
        <w:t xml:space="preserve">Further consider the role of councils in such a programme, and develop and test ideas further with councils </w:t>
      </w:r>
    </w:p>
    <w:p w14:paraId="143D6725" w14:textId="77777777" w:rsidR="009B6F95" w:rsidRPr="009B1AA8" w:rsidRDefault="00B53989" w:rsidP="002D68AF">
      <w:pPr>
        <w:pStyle w:val="ListParagraph"/>
        <w:numPr>
          <w:ilvl w:val="1"/>
          <w:numId w:val="1"/>
        </w:numPr>
        <w:ind w:hanging="508"/>
        <w:contextualSpacing w:val="0"/>
        <w:rPr>
          <w:rStyle w:val="ReportTemplate"/>
        </w:rPr>
      </w:pPr>
      <w:r w:rsidRPr="00B53989">
        <w:rPr>
          <w:rStyle w:val="ReportTemplate"/>
        </w:rPr>
        <w:t xml:space="preserve">Develop this case in discussions with Ministers and officials, and through press and public affairs activity over the summer 2022  </w:t>
      </w:r>
    </w:p>
    <w:p w14:paraId="12AAB383" w14:textId="77777777" w:rsidR="009B6F95" w:rsidRPr="00C803F3" w:rsidRDefault="009B6F95" w:rsidP="00B53989">
      <w:pPr>
        <w:ind w:left="0" w:firstLine="0"/>
      </w:pPr>
    </w:p>
    <w:sectPr w:rsidR="009B6F95" w:rsidRPr="00C803F3" w:rsidSect="008877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18D8" w14:textId="77777777" w:rsidR="002D68AF" w:rsidRPr="00C803F3" w:rsidRDefault="002D68AF" w:rsidP="00C803F3">
      <w:r>
        <w:separator/>
      </w:r>
    </w:p>
  </w:endnote>
  <w:endnote w:type="continuationSeparator" w:id="0">
    <w:p w14:paraId="1E961147" w14:textId="77777777" w:rsidR="002D68AF" w:rsidRPr="00C803F3" w:rsidRDefault="002D68AF" w:rsidP="00C803F3">
      <w:r>
        <w:continuationSeparator/>
      </w:r>
    </w:p>
  </w:endnote>
  <w:endnote w:id="1">
    <w:p w14:paraId="4C92DBDA" w14:textId="31A84B28" w:rsidR="002D68AF" w:rsidRPr="00084E35" w:rsidRDefault="002D68AF" w:rsidP="002D68AF">
      <w:pPr>
        <w:pStyle w:val="EndnoteText"/>
      </w:pPr>
      <w:r w:rsidRPr="00084E35">
        <w:rPr>
          <w:rStyle w:val="EndnoteReference"/>
        </w:rPr>
        <w:endnoteRef/>
      </w:r>
      <w:r w:rsidRPr="00084E35">
        <w:t xml:space="preserve"> </w:t>
      </w:r>
      <w:hyperlink r:id="rId1" w:history="1">
        <w:r w:rsidRPr="00084E35">
          <w:rPr>
            <w:rStyle w:val="Hyperlink"/>
          </w:rPr>
          <w:t>https://www.gov.uk/government/publications/government-support-for-the-cost-of-living-factsheet/government-support-for-the-cost-of-living-factsheet</w:t>
        </w:r>
      </w:hyperlink>
    </w:p>
  </w:endnote>
  <w:endnote w:id="2">
    <w:p w14:paraId="4717F97E" w14:textId="013D57A1" w:rsidR="002D68AF" w:rsidRPr="00084E35" w:rsidRDefault="002D68AF">
      <w:pPr>
        <w:pStyle w:val="EndnoteText"/>
      </w:pPr>
      <w:r w:rsidRPr="00084E35">
        <w:rPr>
          <w:rStyle w:val="EndnoteReference"/>
        </w:rPr>
        <w:endnoteRef/>
      </w:r>
      <w:hyperlink r:id="rId2" w:history="1">
        <w:r w:rsidR="00084E35" w:rsidRPr="00084E35">
          <w:rPr>
            <w:rStyle w:val="Hyperlink"/>
          </w:rPr>
          <w:t>https://www.ons.gov.uk/peoplepopulationandcommunity/wellbeing/bulletins/publicopinionsandsocialtrendsgreatbritain/11to22may2022</w:t>
        </w:r>
      </w:hyperlink>
    </w:p>
  </w:endnote>
  <w:endnote w:id="3">
    <w:p w14:paraId="58FB524F" w14:textId="09F24759" w:rsidR="002D68AF" w:rsidRPr="00084E35" w:rsidRDefault="002D68AF">
      <w:pPr>
        <w:pStyle w:val="EndnoteText"/>
      </w:pPr>
      <w:r w:rsidRPr="00084E35">
        <w:rPr>
          <w:rStyle w:val="EndnoteReference"/>
        </w:rPr>
        <w:endnoteRef/>
      </w:r>
      <w:r w:rsidR="00084E35" w:rsidRPr="00084E35">
        <w:t xml:space="preserve"> </w:t>
      </w:r>
      <w:hyperlink r:id="rId3" w:history="1">
        <w:r w:rsidR="00084E35" w:rsidRPr="00084E35">
          <w:rPr>
            <w:rStyle w:val="Hyperlink"/>
          </w:rPr>
          <w:t>https://www.theccc.org.uk/publication/independent-assessment-the-uks-heat-and-buildings-strategy/</w:t>
        </w:r>
      </w:hyperlink>
    </w:p>
  </w:endnote>
  <w:endnote w:id="4">
    <w:p w14:paraId="18795963" w14:textId="136AC556" w:rsidR="00084E35" w:rsidRPr="00084E35" w:rsidRDefault="00084E35">
      <w:pPr>
        <w:pStyle w:val="EndnoteText"/>
      </w:pPr>
      <w:r w:rsidRPr="00084E35">
        <w:rPr>
          <w:rStyle w:val="EndnoteReference"/>
        </w:rPr>
        <w:endnoteRef/>
      </w:r>
      <w:r w:rsidRPr="00084E35">
        <w:t xml:space="preserve"> </w:t>
      </w:r>
      <w:hyperlink r:id="rId4" w:history="1">
        <w:r w:rsidRPr="00084E35">
          <w:rPr>
            <w:rStyle w:val="Hyperlink"/>
          </w:rPr>
          <w:t>https://www.gov.uk/government/statistics/annual-fuel-poverty-statistics-report-2022</w:t>
        </w:r>
      </w:hyperlink>
    </w:p>
  </w:endnote>
  <w:endnote w:id="5">
    <w:p w14:paraId="41B59A71" w14:textId="64091DF1" w:rsidR="00084E35" w:rsidRDefault="00084E35">
      <w:pPr>
        <w:pStyle w:val="EndnoteText"/>
      </w:pPr>
      <w:r w:rsidRPr="00084E35">
        <w:rPr>
          <w:rStyle w:val="EndnoteReference"/>
        </w:rPr>
        <w:endnoteRef/>
      </w:r>
      <w:r w:rsidRPr="00084E35">
        <w:t xml:space="preserve">  For instance: </w:t>
      </w:r>
      <w:hyperlink r:id="rId5" w:history="1">
        <w:r w:rsidRPr="00084E35">
          <w:rPr>
            <w:rStyle w:val="Hyperlink"/>
          </w:rPr>
          <w:t>https://www.resolutionfoundation.org/publications/stressed-out/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F4B" w14:textId="77777777" w:rsidR="008877C8" w:rsidRDefault="0088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4F6D" w14:textId="77777777" w:rsidR="005B5F26" w:rsidRDefault="005B5F26" w:rsidP="002D68AF">
    <w:pPr>
      <w:pStyle w:val="IDeAFooterAddress"/>
      <w:ind w:left="-567" w:right="-567"/>
      <w:jc w:val="center"/>
      <w:rPr>
        <w:rFonts w:ascii="Arial" w:hAnsi="Arial" w:cs="Arial"/>
        <w:szCs w:val="16"/>
      </w:rPr>
    </w:pPr>
  </w:p>
  <w:p w14:paraId="1B5FBF39" w14:textId="77777777" w:rsidR="003219CC" w:rsidRPr="005B5F26" w:rsidRDefault="005B5F26" w:rsidP="002D68AF">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84B0" w14:textId="77777777" w:rsidR="008877C8" w:rsidRDefault="0088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3F25" w14:textId="77777777" w:rsidR="002D68AF" w:rsidRPr="00C803F3" w:rsidRDefault="002D68AF" w:rsidP="00C803F3">
      <w:r>
        <w:separator/>
      </w:r>
    </w:p>
  </w:footnote>
  <w:footnote w:type="continuationSeparator" w:id="0">
    <w:p w14:paraId="55FF4B96" w14:textId="77777777" w:rsidR="002D68AF" w:rsidRPr="00C803F3" w:rsidRDefault="002D68A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EC6E" w14:textId="77777777" w:rsidR="008877C8" w:rsidRDefault="0088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734E"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CF39710" w14:textId="77777777" w:rsidTr="000F69FB">
      <w:trPr>
        <w:trHeight w:val="416"/>
      </w:trPr>
      <w:tc>
        <w:tcPr>
          <w:tcW w:w="5812" w:type="dxa"/>
          <w:vMerge w:val="restart"/>
        </w:tcPr>
        <w:p w14:paraId="16B66C01" w14:textId="77777777" w:rsidR="000F69FB" w:rsidRPr="00C803F3" w:rsidRDefault="000F69FB" w:rsidP="00C803F3">
          <w:r w:rsidRPr="00C803F3">
            <w:rPr>
              <w:noProof/>
              <w:lang w:val="en-US"/>
            </w:rPr>
            <w:drawing>
              <wp:inline distT="0" distB="0" distL="0" distR="0" wp14:anchorId="08E6D6BD" wp14:editId="1AC8C7E3">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2B2CDFB9155743FCAA3017C97A9CEB90"/>
          </w:placeholder>
        </w:sdtPr>
        <w:sdtEndPr/>
        <w:sdtContent>
          <w:tc>
            <w:tcPr>
              <w:tcW w:w="4106" w:type="dxa"/>
            </w:tcPr>
            <w:p w14:paraId="6F5A0EB8" w14:textId="536C85BE" w:rsidR="000F69FB" w:rsidRPr="00C803F3" w:rsidRDefault="008877C8" w:rsidP="00C803F3">
              <w:r w:rsidRPr="008877C8">
                <w:rPr>
                  <w:b/>
                  <w:bCs/>
                </w:rPr>
                <w:t>Environment, Economy, Housing and Transport Board</w:t>
              </w:r>
            </w:p>
          </w:tc>
        </w:sdtContent>
      </w:sdt>
    </w:tr>
    <w:tr w:rsidR="000F69FB" w14:paraId="0EA301EF" w14:textId="77777777" w:rsidTr="000F69FB">
      <w:trPr>
        <w:trHeight w:val="406"/>
      </w:trPr>
      <w:tc>
        <w:tcPr>
          <w:tcW w:w="5812" w:type="dxa"/>
          <w:vMerge/>
        </w:tcPr>
        <w:p w14:paraId="57F72225" w14:textId="77777777" w:rsidR="000F69FB" w:rsidRPr="00A627DD" w:rsidRDefault="000F69FB" w:rsidP="00C803F3"/>
      </w:tc>
      <w:tc>
        <w:tcPr>
          <w:tcW w:w="4106" w:type="dxa"/>
        </w:tcPr>
        <w:sdt>
          <w:sdtPr>
            <w:alias w:val="Date"/>
            <w:tag w:val="Date"/>
            <w:id w:val="-488943452"/>
            <w:placeholder>
              <w:docPart w:val="3AEA121268D54C1D9351FD945AE86B09"/>
            </w:placeholder>
            <w:date w:fullDate="2022-06-23T00:00:00Z">
              <w:dateFormat w:val="d MMMM yyyy"/>
              <w:lid w:val="en-GB"/>
              <w:storeMappedDataAs w:val="text"/>
              <w:calendar w:val="gregorian"/>
            </w:date>
          </w:sdtPr>
          <w:sdtEndPr/>
          <w:sdtContent>
            <w:p w14:paraId="3EE5BD7C" w14:textId="2C536EE7" w:rsidR="000F69FB" w:rsidRPr="00C803F3" w:rsidRDefault="008877C8" w:rsidP="00C803F3">
              <w:r>
                <w:t>23 June 2022</w:t>
              </w:r>
            </w:p>
          </w:sdtContent>
        </w:sdt>
      </w:tc>
    </w:tr>
    <w:tr w:rsidR="000F69FB" w:rsidRPr="00C25CA7" w14:paraId="17C73FA0" w14:textId="77777777" w:rsidTr="000F69FB">
      <w:trPr>
        <w:trHeight w:val="89"/>
      </w:trPr>
      <w:tc>
        <w:tcPr>
          <w:tcW w:w="5812" w:type="dxa"/>
          <w:vMerge/>
        </w:tcPr>
        <w:p w14:paraId="1E8DF708" w14:textId="77777777" w:rsidR="000F69FB" w:rsidRPr="00A627DD" w:rsidRDefault="000F69FB" w:rsidP="00C803F3"/>
      </w:tc>
      <w:tc>
        <w:tcPr>
          <w:tcW w:w="4106" w:type="dxa"/>
        </w:tcPr>
        <w:p w14:paraId="474AB324" w14:textId="77777777" w:rsidR="000F69FB" w:rsidRPr="00C803F3" w:rsidRDefault="000F69FB" w:rsidP="00C803F3"/>
      </w:tc>
    </w:tr>
  </w:tbl>
  <w:p w14:paraId="51E0A4E8"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FFD4" w14:textId="77777777" w:rsidR="008877C8" w:rsidRDefault="0088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973"/>
    <w:multiLevelType w:val="multilevel"/>
    <w:tmpl w:val="7BA6F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2912"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77305F"/>
    <w:multiLevelType w:val="multilevel"/>
    <w:tmpl w:val="DFBEF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112A71"/>
    <w:multiLevelType w:val="hybridMultilevel"/>
    <w:tmpl w:val="EC7E4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1E2A3A"/>
    <w:multiLevelType w:val="multilevel"/>
    <w:tmpl w:val="3EA0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AF"/>
    <w:rsid w:val="00016097"/>
    <w:rsid w:val="00071601"/>
    <w:rsid w:val="00084E35"/>
    <w:rsid w:val="000F69FB"/>
    <w:rsid w:val="001B36CE"/>
    <w:rsid w:val="00240109"/>
    <w:rsid w:val="002539E9"/>
    <w:rsid w:val="002A1523"/>
    <w:rsid w:val="002A6CED"/>
    <w:rsid w:val="002D68AF"/>
    <w:rsid w:val="00301A51"/>
    <w:rsid w:val="003219CC"/>
    <w:rsid w:val="003B04D8"/>
    <w:rsid w:val="005B5F26"/>
    <w:rsid w:val="00633A84"/>
    <w:rsid w:val="00650884"/>
    <w:rsid w:val="00673532"/>
    <w:rsid w:val="00703A1A"/>
    <w:rsid w:val="007106B9"/>
    <w:rsid w:val="00712C86"/>
    <w:rsid w:val="007440D2"/>
    <w:rsid w:val="007622BA"/>
    <w:rsid w:val="00795C95"/>
    <w:rsid w:val="007E372A"/>
    <w:rsid w:val="0080661C"/>
    <w:rsid w:val="008877C8"/>
    <w:rsid w:val="00891AE9"/>
    <w:rsid w:val="009B1AA8"/>
    <w:rsid w:val="009B6F95"/>
    <w:rsid w:val="00A27718"/>
    <w:rsid w:val="00AF2F9C"/>
    <w:rsid w:val="00B4243A"/>
    <w:rsid w:val="00B44305"/>
    <w:rsid w:val="00B53989"/>
    <w:rsid w:val="00B823BD"/>
    <w:rsid w:val="00B84F31"/>
    <w:rsid w:val="00BC287A"/>
    <w:rsid w:val="00C55A9E"/>
    <w:rsid w:val="00C7596B"/>
    <w:rsid w:val="00C803F3"/>
    <w:rsid w:val="00D45B4D"/>
    <w:rsid w:val="00DA7394"/>
    <w:rsid w:val="00EC10C2"/>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6B0E0"/>
  <w15:docId w15:val="{0B107BBE-5199-451D-B5A1-F5970175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paragraph" w:customStyle="1" w:styleId="paragraph">
    <w:name w:val="paragraph"/>
    <w:basedOn w:val="Normal"/>
    <w:rsid w:val="0024010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0109"/>
  </w:style>
  <w:style w:type="character" w:customStyle="1" w:styleId="eop">
    <w:name w:val="eop"/>
    <w:basedOn w:val="DefaultParagraphFont"/>
    <w:rsid w:val="00240109"/>
  </w:style>
  <w:style w:type="paragraph" w:styleId="FootnoteText">
    <w:name w:val="footnote text"/>
    <w:basedOn w:val="Normal"/>
    <w:link w:val="FootnoteTextChar"/>
    <w:uiPriority w:val="99"/>
    <w:semiHidden/>
    <w:unhideWhenUsed/>
    <w:rsid w:val="00710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6B9"/>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106B9"/>
    <w:rPr>
      <w:vertAlign w:val="superscript"/>
    </w:rPr>
  </w:style>
  <w:style w:type="paragraph" w:styleId="EndnoteText">
    <w:name w:val="endnote text"/>
    <w:basedOn w:val="Normal"/>
    <w:link w:val="EndnoteTextChar"/>
    <w:uiPriority w:val="99"/>
    <w:semiHidden/>
    <w:unhideWhenUsed/>
    <w:rsid w:val="002D68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8AF"/>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2D6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01498516">
      <w:bodyDiv w:val="1"/>
      <w:marLeft w:val="0"/>
      <w:marRight w:val="0"/>
      <w:marTop w:val="0"/>
      <w:marBottom w:val="0"/>
      <w:divBdr>
        <w:top w:val="none" w:sz="0" w:space="0" w:color="auto"/>
        <w:left w:val="none" w:sz="0" w:space="0" w:color="auto"/>
        <w:bottom w:val="none" w:sz="0" w:space="0" w:color="auto"/>
        <w:right w:val="none" w:sz="0" w:space="0" w:color="auto"/>
      </w:divBdr>
      <w:divsChild>
        <w:div w:id="1005743079">
          <w:marLeft w:val="0"/>
          <w:marRight w:val="0"/>
          <w:marTop w:val="0"/>
          <w:marBottom w:val="0"/>
          <w:divBdr>
            <w:top w:val="none" w:sz="0" w:space="0" w:color="auto"/>
            <w:left w:val="none" w:sz="0" w:space="0" w:color="auto"/>
            <w:bottom w:val="none" w:sz="0" w:space="0" w:color="auto"/>
            <w:right w:val="none" w:sz="0" w:space="0" w:color="auto"/>
          </w:divBdr>
        </w:div>
        <w:div w:id="570428762">
          <w:marLeft w:val="0"/>
          <w:marRight w:val="0"/>
          <w:marTop w:val="0"/>
          <w:marBottom w:val="0"/>
          <w:divBdr>
            <w:top w:val="none" w:sz="0" w:space="0" w:color="auto"/>
            <w:left w:val="none" w:sz="0" w:space="0" w:color="auto"/>
            <w:bottom w:val="none" w:sz="0" w:space="0" w:color="auto"/>
            <w:right w:val="none" w:sz="0" w:space="0" w:color="auto"/>
          </w:divBdr>
        </w:div>
        <w:div w:id="1206483208">
          <w:marLeft w:val="0"/>
          <w:marRight w:val="0"/>
          <w:marTop w:val="0"/>
          <w:marBottom w:val="0"/>
          <w:divBdr>
            <w:top w:val="none" w:sz="0" w:space="0" w:color="auto"/>
            <w:left w:val="none" w:sz="0" w:space="0" w:color="auto"/>
            <w:bottom w:val="none" w:sz="0" w:space="0" w:color="auto"/>
            <w:right w:val="none" w:sz="0" w:space="0" w:color="auto"/>
          </w:divBdr>
        </w:div>
        <w:div w:id="1637837158">
          <w:marLeft w:val="0"/>
          <w:marRight w:val="0"/>
          <w:marTop w:val="0"/>
          <w:marBottom w:val="0"/>
          <w:divBdr>
            <w:top w:val="none" w:sz="0" w:space="0" w:color="auto"/>
            <w:left w:val="none" w:sz="0" w:space="0" w:color="auto"/>
            <w:bottom w:val="none" w:sz="0" w:space="0" w:color="auto"/>
            <w:right w:val="none" w:sz="0" w:space="0" w:color="auto"/>
          </w:divBdr>
        </w:div>
        <w:div w:id="1717659306">
          <w:marLeft w:val="0"/>
          <w:marRight w:val="0"/>
          <w:marTop w:val="0"/>
          <w:marBottom w:val="0"/>
          <w:divBdr>
            <w:top w:val="none" w:sz="0" w:space="0" w:color="auto"/>
            <w:left w:val="none" w:sz="0" w:space="0" w:color="auto"/>
            <w:bottom w:val="none" w:sz="0" w:space="0" w:color="auto"/>
            <w:right w:val="none" w:sz="0" w:space="0" w:color="auto"/>
          </w:divBdr>
        </w:div>
        <w:div w:id="600602928">
          <w:marLeft w:val="0"/>
          <w:marRight w:val="0"/>
          <w:marTop w:val="0"/>
          <w:marBottom w:val="0"/>
          <w:divBdr>
            <w:top w:val="none" w:sz="0" w:space="0" w:color="auto"/>
            <w:left w:val="none" w:sz="0" w:space="0" w:color="auto"/>
            <w:bottom w:val="none" w:sz="0" w:space="0" w:color="auto"/>
            <w:right w:val="none" w:sz="0" w:space="0" w:color="auto"/>
          </w:divBdr>
        </w:div>
        <w:div w:id="1137526875">
          <w:marLeft w:val="0"/>
          <w:marRight w:val="0"/>
          <w:marTop w:val="0"/>
          <w:marBottom w:val="0"/>
          <w:divBdr>
            <w:top w:val="none" w:sz="0" w:space="0" w:color="auto"/>
            <w:left w:val="none" w:sz="0" w:space="0" w:color="auto"/>
            <w:bottom w:val="none" w:sz="0" w:space="0" w:color="auto"/>
            <w:right w:val="none" w:sz="0" w:space="0" w:color="auto"/>
          </w:divBdr>
        </w:div>
        <w:div w:id="1647051097">
          <w:marLeft w:val="0"/>
          <w:marRight w:val="0"/>
          <w:marTop w:val="0"/>
          <w:marBottom w:val="0"/>
          <w:divBdr>
            <w:top w:val="none" w:sz="0" w:space="0" w:color="auto"/>
            <w:left w:val="none" w:sz="0" w:space="0" w:color="auto"/>
            <w:bottom w:val="none" w:sz="0" w:space="0" w:color="auto"/>
            <w:right w:val="none" w:sz="0" w:space="0" w:color="auto"/>
          </w:divBdr>
        </w:div>
        <w:div w:id="1060397358">
          <w:marLeft w:val="0"/>
          <w:marRight w:val="0"/>
          <w:marTop w:val="0"/>
          <w:marBottom w:val="0"/>
          <w:divBdr>
            <w:top w:val="none" w:sz="0" w:space="0" w:color="auto"/>
            <w:left w:val="none" w:sz="0" w:space="0" w:color="auto"/>
            <w:bottom w:val="none" w:sz="0" w:space="0" w:color="auto"/>
            <w:right w:val="none" w:sz="0" w:space="0" w:color="auto"/>
          </w:divBdr>
        </w:div>
        <w:div w:id="864825136">
          <w:marLeft w:val="0"/>
          <w:marRight w:val="0"/>
          <w:marTop w:val="0"/>
          <w:marBottom w:val="0"/>
          <w:divBdr>
            <w:top w:val="none" w:sz="0" w:space="0" w:color="auto"/>
            <w:left w:val="none" w:sz="0" w:space="0" w:color="auto"/>
            <w:bottom w:val="none" w:sz="0" w:space="0" w:color="auto"/>
            <w:right w:val="none" w:sz="0" w:space="0" w:color="auto"/>
          </w:divBdr>
        </w:div>
        <w:div w:id="410077562">
          <w:marLeft w:val="0"/>
          <w:marRight w:val="0"/>
          <w:marTop w:val="0"/>
          <w:marBottom w:val="0"/>
          <w:divBdr>
            <w:top w:val="none" w:sz="0" w:space="0" w:color="auto"/>
            <w:left w:val="none" w:sz="0" w:space="0" w:color="auto"/>
            <w:bottom w:val="none" w:sz="0" w:space="0" w:color="auto"/>
            <w:right w:val="none" w:sz="0" w:space="0" w:color="auto"/>
          </w:divBdr>
        </w:div>
        <w:div w:id="1867667776">
          <w:marLeft w:val="0"/>
          <w:marRight w:val="0"/>
          <w:marTop w:val="0"/>
          <w:marBottom w:val="0"/>
          <w:divBdr>
            <w:top w:val="none" w:sz="0" w:space="0" w:color="auto"/>
            <w:left w:val="none" w:sz="0" w:space="0" w:color="auto"/>
            <w:bottom w:val="none" w:sz="0" w:space="0" w:color="auto"/>
            <w:right w:val="none" w:sz="0" w:space="0" w:color="auto"/>
          </w:divBdr>
        </w:div>
        <w:div w:id="2118988935">
          <w:marLeft w:val="0"/>
          <w:marRight w:val="0"/>
          <w:marTop w:val="0"/>
          <w:marBottom w:val="0"/>
          <w:divBdr>
            <w:top w:val="none" w:sz="0" w:space="0" w:color="auto"/>
            <w:left w:val="none" w:sz="0" w:space="0" w:color="auto"/>
            <w:bottom w:val="none" w:sz="0" w:space="0" w:color="auto"/>
            <w:right w:val="none" w:sz="0" w:space="0" w:color="auto"/>
          </w:divBdr>
        </w:div>
        <w:div w:id="725375122">
          <w:marLeft w:val="0"/>
          <w:marRight w:val="0"/>
          <w:marTop w:val="0"/>
          <w:marBottom w:val="0"/>
          <w:divBdr>
            <w:top w:val="none" w:sz="0" w:space="0" w:color="auto"/>
            <w:left w:val="none" w:sz="0" w:space="0" w:color="auto"/>
            <w:bottom w:val="none" w:sz="0" w:space="0" w:color="auto"/>
            <w:right w:val="none" w:sz="0" w:space="0" w:color="auto"/>
          </w:divBdr>
        </w:div>
        <w:div w:id="119616541">
          <w:marLeft w:val="0"/>
          <w:marRight w:val="0"/>
          <w:marTop w:val="0"/>
          <w:marBottom w:val="0"/>
          <w:divBdr>
            <w:top w:val="none" w:sz="0" w:space="0" w:color="auto"/>
            <w:left w:val="none" w:sz="0" w:space="0" w:color="auto"/>
            <w:bottom w:val="none" w:sz="0" w:space="0" w:color="auto"/>
            <w:right w:val="none" w:sz="0" w:space="0" w:color="auto"/>
          </w:divBdr>
        </w:div>
        <w:div w:id="1506094016">
          <w:marLeft w:val="0"/>
          <w:marRight w:val="0"/>
          <w:marTop w:val="0"/>
          <w:marBottom w:val="0"/>
          <w:divBdr>
            <w:top w:val="none" w:sz="0" w:space="0" w:color="auto"/>
            <w:left w:val="none" w:sz="0" w:space="0" w:color="auto"/>
            <w:bottom w:val="none" w:sz="0" w:space="0" w:color="auto"/>
            <w:right w:val="none" w:sz="0" w:space="0" w:color="auto"/>
          </w:divBdr>
        </w:div>
        <w:div w:id="1919510722">
          <w:marLeft w:val="0"/>
          <w:marRight w:val="0"/>
          <w:marTop w:val="0"/>
          <w:marBottom w:val="0"/>
          <w:divBdr>
            <w:top w:val="none" w:sz="0" w:space="0" w:color="auto"/>
            <w:left w:val="none" w:sz="0" w:space="0" w:color="auto"/>
            <w:bottom w:val="none" w:sz="0" w:space="0" w:color="auto"/>
            <w:right w:val="none" w:sz="0" w:space="0" w:color="auto"/>
          </w:divBdr>
        </w:div>
        <w:div w:id="2046783041">
          <w:marLeft w:val="0"/>
          <w:marRight w:val="0"/>
          <w:marTop w:val="0"/>
          <w:marBottom w:val="0"/>
          <w:divBdr>
            <w:top w:val="none" w:sz="0" w:space="0" w:color="auto"/>
            <w:left w:val="none" w:sz="0" w:space="0" w:color="auto"/>
            <w:bottom w:val="none" w:sz="0" w:space="0" w:color="auto"/>
            <w:right w:val="none" w:sz="0" w:space="0" w:color="auto"/>
          </w:divBdr>
        </w:div>
        <w:div w:id="838498381">
          <w:marLeft w:val="0"/>
          <w:marRight w:val="0"/>
          <w:marTop w:val="0"/>
          <w:marBottom w:val="0"/>
          <w:divBdr>
            <w:top w:val="none" w:sz="0" w:space="0" w:color="auto"/>
            <w:left w:val="none" w:sz="0" w:space="0" w:color="auto"/>
            <w:bottom w:val="none" w:sz="0" w:space="0" w:color="auto"/>
            <w:right w:val="none" w:sz="0" w:space="0" w:color="auto"/>
          </w:divBdr>
        </w:div>
      </w:divsChild>
    </w:div>
    <w:div w:id="1386371222">
      <w:bodyDiv w:val="1"/>
      <w:marLeft w:val="0"/>
      <w:marRight w:val="0"/>
      <w:marTop w:val="0"/>
      <w:marBottom w:val="0"/>
      <w:divBdr>
        <w:top w:val="none" w:sz="0" w:space="0" w:color="auto"/>
        <w:left w:val="none" w:sz="0" w:space="0" w:color="auto"/>
        <w:bottom w:val="none" w:sz="0" w:space="0" w:color="auto"/>
        <w:right w:val="none" w:sz="0" w:space="0" w:color="auto"/>
      </w:divBdr>
      <w:divsChild>
        <w:div w:id="1539582642">
          <w:marLeft w:val="0"/>
          <w:marRight w:val="0"/>
          <w:marTop w:val="0"/>
          <w:marBottom w:val="0"/>
          <w:divBdr>
            <w:top w:val="none" w:sz="0" w:space="0" w:color="auto"/>
            <w:left w:val="none" w:sz="0" w:space="0" w:color="auto"/>
            <w:bottom w:val="none" w:sz="0" w:space="0" w:color="auto"/>
            <w:right w:val="none" w:sz="0" w:space="0" w:color="auto"/>
          </w:divBdr>
        </w:div>
        <w:div w:id="2135561873">
          <w:marLeft w:val="0"/>
          <w:marRight w:val="0"/>
          <w:marTop w:val="0"/>
          <w:marBottom w:val="0"/>
          <w:divBdr>
            <w:top w:val="none" w:sz="0" w:space="0" w:color="auto"/>
            <w:left w:val="none" w:sz="0" w:space="0" w:color="auto"/>
            <w:bottom w:val="none" w:sz="0" w:space="0" w:color="auto"/>
            <w:right w:val="none" w:sz="0" w:space="0" w:color="auto"/>
          </w:divBdr>
        </w:div>
        <w:div w:id="2031642499">
          <w:marLeft w:val="0"/>
          <w:marRight w:val="0"/>
          <w:marTop w:val="0"/>
          <w:marBottom w:val="0"/>
          <w:divBdr>
            <w:top w:val="none" w:sz="0" w:space="0" w:color="auto"/>
            <w:left w:val="none" w:sz="0" w:space="0" w:color="auto"/>
            <w:bottom w:val="none" w:sz="0" w:space="0" w:color="auto"/>
            <w:right w:val="none" w:sz="0" w:space="0" w:color="auto"/>
          </w:divBdr>
        </w:div>
        <w:div w:id="885794709">
          <w:marLeft w:val="0"/>
          <w:marRight w:val="0"/>
          <w:marTop w:val="0"/>
          <w:marBottom w:val="0"/>
          <w:divBdr>
            <w:top w:val="none" w:sz="0" w:space="0" w:color="auto"/>
            <w:left w:val="none" w:sz="0" w:space="0" w:color="auto"/>
            <w:bottom w:val="none" w:sz="0" w:space="0" w:color="auto"/>
            <w:right w:val="none" w:sz="0" w:space="0" w:color="auto"/>
          </w:divBdr>
        </w:div>
        <w:div w:id="1140346344">
          <w:marLeft w:val="0"/>
          <w:marRight w:val="0"/>
          <w:marTop w:val="0"/>
          <w:marBottom w:val="0"/>
          <w:divBdr>
            <w:top w:val="none" w:sz="0" w:space="0" w:color="auto"/>
            <w:left w:val="none" w:sz="0" w:space="0" w:color="auto"/>
            <w:bottom w:val="none" w:sz="0" w:space="0" w:color="auto"/>
            <w:right w:val="none" w:sz="0" w:space="0" w:color="auto"/>
          </w:divBdr>
        </w:div>
      </w:divsChild>
    </w:div>
    <w:div w:id="1777293021">
      <w:bodyDiv w:val="1"/>
      <w:marLeft w:val="0"/>
      <w:marRight w:val="0"/>
      <w:marTop w:val="0"/>
      <w:marBottom w:val="0"/>
      <w:divBdr>
        <w:top w:val="none" w:sz="0" w:space="0" w:color="auto"/>
        <w:left w:val="none" w:sz="0" w:space="0" w:color="auto"/>
        <w:bottom w:val="none" w:sz="0" w:space="0" w:color="auto"/>
        <w:right w:val="none" w:sz="0" w:space="0" w:color="auto"/>
      </w:divBdr>
      <w:divsChild>
        <w:div w:id="561915026">
          <w:marLeft w:val="0"/>
          <w:marRight w:val="0"/>
          <w:marTop w:val="0"/>
          <w:marBottom w:val="0"/>
          <w:divBdr>
            <w:top w:val="none" w:sz="0" w:space="0" w:color="auto"/>
            <w:left w:val="none" w:sz="0" w:space="0" w:color="auto"/>
            <w:bottom w:val="none" w:sz="0" w:space="0" w:color="auto"/>
            <w:right w:val="none" w:sz="0" w:space="0" w:color="auto"/>
          </w:divBdr>
        </w:div>
        <w:div w:id="163864349">
          <w:marLeft w:val="0"/>
          <w:marRight w:val="0"/>
          <w:marTop w:val="0"/>
          <w:marBottom w:val="0"/>
          <w:divBdr>
            <w:top w:val="none" w:sz="0" w:space="0" w:color="auto"/>
            <w:left w:val="none" w:sz="0" w:space="0" w:color="auto"/>
            <w:bottom w:val="none" w:sz="0" w:space="0" w:color="auto"/>
            <w:right w:val="none" w:sz="0" w:space="0" w:color="auto"/>
          </w:divBdr>
        </w:div>
        <w:div w:id="921912377">
          <w:marLeft w:val="0"/>
          <w:marRight w:val="0"/>
          <w:marTop w:val="0"/>
          <w:marBottom w:val="0"/>
          <w:divBdr>
            <w:top w:val="none" w:sz="0" w:space="0" w:color="auto"/>
            <w:left w:val="none" w:sz="0" w:space="0" w:color="auto"/>
            <w:bottom w:val="none" w:sz="0" w:space="0" w:color="auto"/>
            <w:right w:val="none" w:sz="0" w:space="0" w:color="auto"/>
          </w:divBdr>
        </w:div>
        <w:div w:id="1502625402">
          <w:marLeft w:val="0"/>
          <w:marRight w:val="0"/>
          <w:marTop w:val="0"/>
          <w:marBottom w:val="0"/>
          <w:divBdr>
            <w:top w:val="none" w:sz="0" w:space="0" w:color="auto"/>
            <w:left w:val="none" w:sz="0" w:space="0" w:color="auto"/>
            <w:bottom w:val="none" w:sz="0" w:space="0" w:color="auto"/>
            <w:right w:val="none" w:sz="0" w:space="0" w:color="auto"/>
          </w:divBdr>
        </w:div>
        <w:div w:id="311301030">
          <w:marLeft w:val="0"/>
          <w:marRight w:val="0"/>
          <w:marTop w:val="0"/>
          <w:marBottom w:val="0"/>
          <w:divBdr>
            <w:top w:val="none" w:sz="0" w:space="0" w:color="auto"/>
            <w:left w:val="none" w:sz="0" w:space="0" w:color="auto"/>
            <w:bottom w:val="none" w:sz="0" w:space="0" w:color="auto"/>
            <w:right w:val="none" w:sz="0" w:space="0" w:color="auto"/>
          </w:divBdr>
        </w:div>
        <w:div w:id="1276327259">
          <w:marLeft w:val="0"/>
          <w:marRight w:val="0"/>
          <w:marTop w:val="0"/>
          <w:marBottom w:val="0"/>
          <w:divBdr>
            <w:top w:val="none" w:sz="0" w:space="0" w:color="auto"/>
            <w:left w:val="none" w:sz="0" w:space="0" w:color="auto"/>
            <w:bottom w:val="none" w:sz="0" w:space="0" w:color="auto"/>
            <w:right w:val="none" w:sz="0" w:space="0" w:color="auto"/>
          </w:divBdr>
        </w:div>
        <w:div w:id="1621063847">
          <w:marLeft w:val="0"/>
          <w:marRight w:val="0"/>
          <w:marTop w:val="0"/>
          <w:marBottom w:val="0"/>
          <w:divBdr>
            <w:top w:val="none" w:sz="0" w:space="0" w:color="auto"/>
            <w:left w:val="none" w:sz="0" w:space="0" w:color="auto"/>
            <w:bottom w:val="none" w:sz="0" w:space="0" w:color="auto"/>
            <w:right w:val="none" w:sz="0" w:space="0" w:color="auto"/>
          </w:divBdr>
        </w:div>
        <w:div w:id="1103839266">
          <w:marLeft w:val="0"/>
          <w:marRight w:val="0"/>
          <w:marTop w:val="0"/>
          <w:marBottom w:val="0"/>
          <w:divBdr>
            <w:top w:val="none" w:sz="0" w:space="0" w:color="auto"/>
            <w:left w:val="none" w:sz="0" w:space="0" w:color="auto"/>
            <w:bottom w:val="none" w:sz="0" w:space="0" w:color="auto"/>
            <w:right w:val="none" w:sz="0" w:space="0" w:color="auto"/>
          </w:divBdr>
        </w:div>
        <w:div w:id="1589120335">
          <w:marLeft w:val="0"/>
          <w:marRight w:val="0"/>
          <w:marTop w:val="0"/>
          <w:marBottom w:val="0"/>
          <w:divBdr>
            <w:top w:val="none" w:sz="0" w:space="0" w:color="auto"/>
            <w:left w:val="none" w:sz="0" w:space="0" w:color="auto"/>
            <w:bottom w:val="none" w:sz="0" w:space="0" w:color="auto"/>
            <w:right w:val="none" w:sz="0" w:space="0" w:color="auto"/>
          </w:divBdr>
        </w:div>
        <w:div w:id="719401878">
          <w:marLeft w:val="0"/>
          <w:marRight w:val="0"/>
          <w:marTop w:val="0"/>
          <w:marBottom w:val="0"/>
          <w:divBdr>
            <w:top w:val="none" w:sz="0" w:space="0" w:color="auto"/>
            <w:left w:val="none" w:sz="0" w:space="0" w:color="auto"/>
            <w:bottom w:val="none" w:sz="0" w:space="0" w:color="auto"/>
            <w:right w:val="none" w:sz="0" w:space="0" w:color="auto"/>
          </w:divBdr>
        </w:div>
        <w:div w:id="1423837536">
          <w:marLeft w:val="0"/>
          <w:marRight w:val="0"/>
          <w:marTop w:val="0"/>
          <w:marBottom w:val="0"/>
          <w:divBdr>
            <w:top w:val="none" w:sz="0" w:space="0" w:color="auto"/>
            <w:left w:val="none" w:sz="0" w:space="0" w:color="auto"/>
            <w:bottom w:val="none" w:sz="0" w:space="0" w:color="auto"/>
            <w:right w:val="none" w:sz="0" w:space="0" w:color="auto"/>
          </w:divBdr>
        </w:div>
        <w:div w:id="1074623692">
          <w:marLeft w:val="0"/>
          <w:marRight w:val="0"/>
          <w:marTop w:val="0"/>
          <w:marBottom w:val="0"/>
          <w:divBdr>
            <w:top w:val="none" w:sz="0" w:space="0" w:color="auto"/>
            <w:left w:val="none" w:sz="0" w:space="0" w:color="auto"/>
            <w:bottom w:val="none" w:sz="0" w:space="0" w:color="auto"/>
            <w:right w:val="none" w:sz="0" w:space="0" w:color="auto"/>
          </w:divBdr>
        </w:div>
        <w:div w:id="52970020">
          <w:marLeft w:val="0"/>
          <w:marRight w:val="0"/>
          <w:marTop w:val="0"/>
          <w:marBottom w:val="0"/>
          <w:divBdr>
            <w:top w:val="none" w:sz="0" w:space="0" w:color="auto"/>
            <w:left w:val="none" w:sz="0" w:space="0" w:color="auto"/>
            <w:bottom w:val="none" w:sz="0" w:space="0" w:color="auto"/>
            <w:right w:val="none" w:sz="0" w:space="0" w:color="auto"/>
          </w:divBdr>
        </w:div>
        <w:div w:id="1936665915">
          <w:marLeft w:val="0"/>
          <w:marRight w:val="0"/>
          <w:marTop w:val="0"/>
          <w:marBottom w:val="0"/>
          <w:divBdr>
            <w:top w:val="none" w:sz="0" w:space="0" w:color="auto"/>
            <w:left w:val="none" w:sz="0" w:space="0" w:color="auto"/>
            <w:bottom w:val="none" w:sz="0" w:space="0" w:color="auto"/>
            <w:right w:val="none" w:sz="0" w:space="0" w:color="auto"/>
          </w:divBdr>
        </w:div>
        <w:div w:id="1077704468">
          <w:marLeft w:val="0"/>
          <w:marRight w:val="0"/>
          <w:marTop w:val="0"/>
          <w:marBottom w:val="0"/>
          <w:divBdr>
            <w:top w:val="none" w:sz="0" w:space="0" w:color="auto"/>
            <w:left w:val="none" w:sz="0" w:space="0" w:color="auto"/>
            <w:bottom w:val="none" w:sz="0" w:space="0" w:color="auto"/>
            <w:right w:val="none" w:sz="0" w:space="0" w:color="auto"/>
          </w:divBdr>
        </w:div>
        <w:div w:id="1903132397">
          <w:marLeft w:val="0"/>
          <w:marRight w:val="0"/>
          <w:marTop w:val="0"/>
          <w:marBottom w:val="0"/>
          <w:divBdr>
            <w:top w:val="none" w:sz="0" w:space="0" w:color="auto"/>
            <w:left w:val="none" w:sz="0" w:space="0" w:color="auto"/>
            <w:bottom w:val="none" w:sz="0" w:space="0" w:color="auto"/>
            <w:right w:val="none" w:sz="0" w:space="0" w:color="auto"/>
          </w:divBdr>
        </w:div>
        <w:div w:id="1338464792">
          <w:marLeft w:val="0"/>
          <w:marRight w:val="0"/>
          <w:marTop w:val="0"/>
          <w:marBottom w:val="0"/>
          <w:divBdr>
            <w:top w:val="none" w:sz="0" w:space="0" w:color="auto"/>
            <w:left w:val="none" w:sz="0" w:space="0" w:color="auto"/>
            <w:bottom w:val="none" w:sz="0" w:space="0" w:color="auto"/>
            <w:right w:val="none" w:sz="0" w:space="0" w:color="auto"/>
          </w:divBdr>
        </w:div>
        <w:div w:id="1828861783">
          <w:marLeft w:val="0"/>
          <w:marRight w:val="0"/>
          <w:marTop w:val="0"/>
          <w:marBottom w:val="0"/>
          <w:divBdr>
            <w:top w:val="none" w:sz="0" w:space="0" w:color="auto"/>
            <w:left w:val="none" w:sz="0" w:space="0" w:color="auto"/>
            <w:bottom w:val="none" w:sz="0" w:space="0" w:color="auto"/>
            <w:right w:val="none" w:sz="0" w:space="0" w:color="auto"/>
          </w:divBdr>
        </w:div>
        <w:div w:id="180318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theccc.org.uk/publication/independent-assessment-the-uks-heat-and-buildings-strategy/" TargetMode="External"/><Relationship Id="rId2" Type="http://schemas.openxmlformats.org/officeDocument/2006/relationships/hyperlink" Target="https://www.ons.gov.uk/peoplepopulationandcommunity/wellbeing/bulletins/publicopinionsandsocialtrendsgreatbritain/11to22may2022" TargetMode="External"/><Relationship Id="rId1" Type="http://schemas.openxmlformats.org/officeDocument/2006/relationships/hyperlink" Target="https://www.gov.uk/government/publications/government-support-for-the-cost-of-living-factsheet/government-support-for-the-cost-of-living-factsheet" TargetMode="External"/><Relationship Id="rId5" Type="http://schemas.openxmlformats.org/officeDocument/2006/relationships/hyperlink" Target="https://www.resolutionfoundation.org/publications/stressed-out/" TargetMode="External"/><Relationship Id="rId4" Type="http://schemas.openxmlformats.org/officeDocument/2006/relationships/hyperlink" Target="https://www.gov.uk/government/statistics/annual-fuel-poverty-statistics-report-20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Final%2023062022%20EEHT%20Board%20Fuel%20Poverty%20and%20Energy%20Efficien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CDFB9155743FCAA3017C97A9CEB90"/>
        <w:category>
          <w:name w:val="General"/>
          <w:gallery w:val="placeholder"/>
        </w:category>
        <w:types>
          <w:type w:val="bbPlcHdr"/>
        </w:types>
        <w:behaviors>
          <w:behavior w:val="content"/>
        </w:behaviors>
        <w:guid w:val="{18B4EBF5-FC89-4152-B627-61900B9AB192}"/>
      </w:docPartPr>
      <w:docPartBody>
        <w:p w:rsidR="00F86556" w:rsidRDefault="00F86556">
          <w:pPr>
            <w:pStyle w:val="2B2CDFB9155743FCAA3017C97A9CEB90"/>
          </w:pPr>
          <w:r w:rsidRPr="00FB1144">
            <w:rPr>
              <w:rStyle w:val="PlaceholderText"/>
            </w:rPr>
            <w:t>Click here to enter text.</w:t>
          </w:r>
        </w:p>
      </w:docPartBody>
    </w:docPart>
    <w:docPart>
      <w:docPartPr>
        <w:name w:val="3AEA121268D54C1D9351FD945AE86B09"/>
        <w:category>
          <w:name w:val="General"/>
          <w:gallery w:val="placeholder"/>
        </w:category>
        <w:types>
          <w:type w:val="bbPlcHdr"/>
        </w:types>
        <w:behaviors>
          <w:behavior w:val="content"/>
        </w:behaviors>
        <w:guid w:val="{7375A862-56BB-4901-80D3-F453C3769AB3}"/>
      </w:docPartPr>
      <w:docPartBody>
        <w:p w:rsidR="00F86556" w:rsidRDefault="00F86556">
          <w:pPr>
            <w:pStyle w:val="3AEA121268D54C1D9351FD945AE86B09"/>
          </w:pPr>
          <w:r w:rsidRPr="00002B3A">
            <w:rPr>
              <w:rStyle w:val="PlaceholderText"/>
            </w:rPr>
            <w:t>Choose an item.</w:t>
          </w:r>
        </w:p>
      </w:docPartBody>
    </w:docPart>
    <w:docPart>
      <w:docPartPr>
        <w:name w:val="99E142C46C034D5182487433545698AC"/>
        <w:category>
          <w:name w:val="General"/>
          <w:gallery w:val="placeholder"/>
        </w:category>
        <w:types>
          <w:type w:val="bbPlcHdr"/>
        </w:types>
        <w:behaviors>
          <w:behavior w:val="content"/>
        </w:behaviors>
        <w:guid w:val="{309205F7-B25A-4BE3-BB90-E1D6CDD96763}"/>
      </w:docPartPr>
      <w:docPartBody>
        <w:p w:rsidR="00F86556" w:rsidRDefault="00F86556">
          <w:pPr>
            <w:pStyle w:val="99E142C46C034D5182487433545698AC"/>
          </w:pPr>
          <w:r w:rsidRPr="00FB1144">
            <w:rPr>
              <w:rStyle w:val="PlaceholderText"/>
            </w:rPr>
            <w:t>Click here to enter text.</w:t>
          </w:r>
        </w:p>
      </w:docPartBody>
    </w:docPart>
    <w:docPart>
      <w:docPartPr>
        <w:name w:val="4F4E5A6829C7402F8BE39E1E7EAE2CEA"/>
        <w:category>
          <w:name w:val="General"/>
          <w:gallery w:val="placeholder"/>
        </w:category>
        <w:types>
          <w:type w:val="bbPlcHdr"/>
        </w:types>
        <w:behaviors>
          <w:behavior w:val="content"/>
        </w:behaviors>
        <w:guid w:val="{1979C2B1-7273-4981-9DAB-1C907AAD4CCB}"/>
      </w:docPartPr>
      <w:docPartBody>
        <w:p w:rsidR="00F86556" w:rsidRDefault="00F86556">
          <w:pPr>
            <w:pStyle w:val="4F4E5A6829C7402F8BE39E1E7EAE2CEA"/>
          </w:pPr>
          <w:r w:rsidRPr="00FB1144">
            <w:rPr>
              <w:rStyle w:val="PlaceholderText"/>
            </w:rPr>
            <w:t>Click here to enter text.</w:t>
          </w:r>
        </w:p>
      </w:docPartBody>
    </w:docPart>
    <w:docPart>
      <w:docPartPr>
        <w:name w:val="53BF57B2C2104184866DD5A6DD5A3DED"/>
        <w:category>
          <w:name w:val="General"/>
          <w:gallery w:val="placeholder"/>
        </w:category>
        <w:types>
          <w:type w:val="bbPlcHdr"/>
        </w:types>
        <w:behaviors>
          <w:behavior w:val="content"/>
        </w:behaviors>
        <w:guid w:val="{3E81EE9D-B72F-4240-A374-2881A7EAE815}"/>
      </w:docPartPr>
      <w:docPartBody>
        <w:p w:rsidR="00F86556" w:rsidRDefault="00F86556">
          <w:pPr>
            <w:pStyle w:val="53BF57B2C2104184866DD5A6DD5A3DED"/>
          </w:pPr>
          <w:r w:rsidRPr="00FB1144">
            <w:rPr>
              <w:rStyle w:val="PlaceholderText"/>
            </w:rPr>
            <w:t>Click here to enter text.</w:t>
          </w:r>
        </w:p>
      </w:docPartBody>
    </w:docPart>
    <w:docPart>
      <w:docPartPr>
        <w:name w:val="9732A2E59BA541ED8A91E8961FBF61AF"/>
        <w:category>
          <w:name w:val="General"/>
          <w:gallery w:val="placeholder"/>
        </w:category>
        <w:types>
          <w:type w:val="bbPlcHdr"/>
        </w:types>
        <w:behaviors>
          <w:behavior w:val="content"/>
        </w:behaviors>
        <w:guid w:val="{FE578952-E975-4CE5-915C-F3EF56A00F39}"/>
      </w:docPartPr>
      <w:docPartBody>
        <w:p w:rsidR="00F86556" w:rsidRDefault="00F86556">
          <w:pPr>
            <w:pStyle w:val="9732A2E59BA541ED8A91E8961FBF61AF"/>
          </w:pPr>
          <w:r w:rsidRPr="00FB1144">
            <w:rPr>
              <w:rStyle w:val="PlaceholderText"/>
            </w:rPr>
            <w:t>Click here to enter text.</w:t>
          </w:r>
        </w:p>
      </w:docPartBody>
    </w:docPart>
    <w:docPart>
      <w:docPartPr>
        <w:name w:val="31533A86F6FD46FDA5FD8F3A1F7F0401"/>
        <w:category>
          <w:name w:val="General"/>
          <w:gallery w:val="placeholder"/>
        </w:category>
        <w:types>
          <w:type w:val="bbPlcHdr"/>
        </w:types>
        <w:behaviors>
          <w:behavior w:val="content"/>
        </w:behaviors>
        <w:guid w:val="{AF3708A8-E2B1-4A5D-AAD3-97B877B7F247}"/>
      </w:docPartPr>
      <w:docPartBody>
        <w:p w:rsidR="00F86556" w:rsidRDefault="00F86556">
          <w:pPr>
            <w:pStyle w:val="31533A86F6FD46FDA5FD8F3A1F7F0401"/>
          </w:pPr>
          <w:r w:rsidRPr="00FB1144">
            <w:rPr>
              <w:rStyle w:val="PlaceholderText"/>
            </w:rPr>
            <w:t>Click here to enter text.</w:t>
          </w:r>
        </w:p>
      </w:docPartBody>
    </w:docPart>
    <w:docPart>
      <w:docPartPr>
        <w:name w:val="0103ABE8B7F0495E8CF1D68C4C3D6B33"/>
        <w:category>
          <w:name w:val="General"/>
          <w:gallery w:val="placeholder"/>
        </w:category>
        <w:types>
          <w:type w:val="bbPlcHdr"/>
        </w:types>
        <w:behaviors>
          <w:behavior w:val="content"/>
        </w:behaviors>
        <w:guid w:val="{B6C9AFAD-95E8-4B2C-BA4B-4735D02C6B20}"/>
      </w:docPartPr>
      <w:docPartBody>
        <w:p w:rsidR="00F86556" w:rsidRDefault="00F86556">
          <w:pPr>
            <w:pStyle w:val="0103ABE8B7F0495E8CF1D68C4C3D6B33"/>
          </w:pPr>
          <w:r w:rsidRPr="00FB1144">
            <w:rPr>
              <w:rStyle w:val="PlaceholderText"/>
            </w:rPr>
            <w:t>Click here to enter text.</w:t>
          </w:r>
        </w:p>
      </w:docPartBody>
    </w:docPart>
    <w:docPart>
      <w:docPartPr>
        <w:name w:val="CC4C800360254A0AAC5B251408F89E9E"/>
        <w:category>
          <w:name w:val="General"/>
          <w:gallery w:val="placeholder"/>
        </w:category>
        <w:types>
          <w:type w:val="bbPlcHdr"/>
        </w:types>
        <w:behaviors>
          <w:behavior w:val="content"/>
        </w:behaviors>
        <w:guid w:val="{0292B39B-0009-42D3-8261-311D02E87EF8}"/>
      </w:docPartPr>
      <w:docPartBody>
        <w:p w:rsidR="00F86556" w:rsidRDefault="00F86556">
          <w:pPr>
            <w:pStyle w:val="CC4C800360254A0AAC5B251408F89E9E"/>
          </w:pPr>
          <w:r w:rsidRPr="00FB1144">
            <w:rPr>
              <w:rStyle w:val="PlaceholderText"/>
            </w:rPr>
            <w:t>Click here to enter text.</w:t>
          </w:r>
        </w:p>
      </w:docPartBody>
    </w:docPart>
    <w:docPart>
      <w:docPartPr>
        <w:name w:val="7F13B20C84B24B89BAC448CA5984E7E2"/>
        <w:category>
          <w:name w:val="General"/>
          <w:gallery w:val="placeholder"/>
        </w:category>
        <w:types>
          <w:type w:val="bbPlcHdr"/>
        </w:types>
        <w:behaviors>
          <w:behavior w:val="content"/>
        </w:behaviors>
        <w:guid w:val="{D4791B43-34BB-4A72-B7E2-15F1D4EED3DD}"/>
      </w:docPartPr>
      <w:docPartBody>
        <w:p w:rsidR="00F86556" w:rsidRDefault="00F86556">
          <w:pPr>
            <w:pStyle w:val="7F13B20C84B24B89BAC448CA5984E7E2"/>
          </w:pPr>
          <w:r w:rsidRPr="00FB1144">
            <w:rPr>
              <w:rStyle w:val="PlaceholderText"/>
            </w:rPr>
            <w:t>Click here to enter text.</w:t>
          </w:r>
        </w:p>
      </w:docPartBody>
    </w:docPart>
    <w:docPart>
      <w:docPartPr>
        <w:name w:val="4C7299BF6539494F80BC0EAC98722786"/>
        <w:category>
          <w:name w:val="General"/>
          <w:gallery w:val="placeholder"/>
        </w:category>
        <w:types>
          <w:type w:val="bbPlcHdr"/>
        </w:types>
        <w:behaviors>
          <w:behavior w:val="content"/>
        </w:behaviors>
        <w:guid w:val="{89068AC4-0ABB-4166-84B7-4A8BAD1B20B0}"/>
      </w:docPartPr>
      <w:docPartBody>
        <w:p w:rsidR="00F86556" w:rsidRDefault="00F86556">
          <w:pPr>
            <w:pStyle w:val="4C7299BF6539494F80BC0EAC98722786"/>
          </w:pPr>
          <w:r w:rsidRPr="00FB1144">
            <w:rPr>
              <w:rStyle w:val="PlaceholderText"/>
            </w:rPr>
            <w:t>Click here to enter text.</w:t>
          </w:r>
        </w:p>
      </w:docPartBody>
    </w:docPart>
    <w:docPart>
      <w:docPartPr>
        <w:name w:val="7828B16801AA429C84ACE37BB668A358"/>
        <w:category>
          <w:name w:val="General"/>
          <w:gallery w:val="placeholder"/>
        </w:category>
        <w:types>
          <w:type w:val="bbPlcHdr"/>
        </w:types>
        <w:behaviors>
          <w:behavior w:val="content"/>
        </w:behaviors>
        <w:guid w:val="{BF4EB774-8875-4D2D-AAAF-D6763DA6355D}"/>
      </w:docPartPr>
      <w:docPartBody>
        <w:p w:rsidR="00F86556" w:rsidRDefault="00F86556">
          <w:pPr>
            <w:pStyle w:val="7828B16801AA429C84ACE37BB668A358"/>
          </w:pPr>
          <w:r w:rsidRPr="00FB1144">
            <w:rPr>
              <w:rStyle w:val="PlaceholderText"/>
            </w:rPr>
            <w:t>Click here to enter text.</w:t>
          </w:r>
        </w:p>
      </w:docPartBody>
    </w:docPart>
    <w:docPart>
      <w:docPartPr>
        <w:name w:val="FA1ABAE51A1E412A87F39C1A5BF902F8"/>
        <w:category>
          <w:name w:val="General"/>
          <w:gallery w:val="placeholder"/>
        </w:category>
        <w:types>
          <w:type w:val="bbPlcHdr"/>
        </w:types>
        <w:behaviors>
          <w:behavior w:val="content"/>
        </w:behaviors>
        <w:guid w:val="{970EC89B-B6F4-4A55-9990-A1284386C3C9}"/>
      </w:docPartPr>
      <w:docPartBody>
        <w:p w:rsidR="00F86556" w:rsidRDefault="00F86556">
          <w:pPr>
            <w:pStyle w:val="FA1ABAE51A1E412A87F39C1A5BF902F8"/>
          </w:pPr>
          <w:r w:rsidRPr="00FB1144">
            <w:rPr>
              <w:rStyle w:val="PlaceholderText"/>
            </w:rPr>
            <w:t>Click here to enter text.</w:t>
          </w:r>
        </w:p>
      </w:docPartBody>
    </w:docPart>
    <w:docPart>
      <w:docPartPr>
        <w:name w:val="4195C5AAADD84D43B90F116FA549B7F5"/>
        <w:category>
          <w:name w:val="General"/>
          <w:gallery w:val="placeholder"/>
        </w:category>
        <w:types>
          <w:type w:val="bbPlcHdr"/>
        </w:types>
        <w:behaviors>
          <w:behavior w:val="content"/>
        </w:behaviors>
        <w:guid w:val="{F33E0103-3E65-4832-80CA-B857B6FD207E}"/>
      </w:docPartPr>
      <w:docPartBody>
        <w:p w:rsidR="00F86556" w:rsidRDefault="00F86556">
          <w:pPr>
            <w:pStyle w:val="4195C5AAADD84D43B90F116FA549B7F5"/>
          </w:pPr>
          <w:r w:rsidRPr="00FB1144">
            <w:rPr>
              <w:rStyle w:val="PlaceholderText"/>
            </w:rPr>
            <w:t>Click here to enter text.</w:t>
          </w:r>
        </w:p>
      </w:docPartBody>
    </w:docPart>
    <w:docPart>
      <w:docPartPr>
        <w:name w:val="092995798ED14A258AB26E113C613290"/>
        <w:category>
          <w:name w:val="General"/>
          <w:gallery w:val="placeholder"/>
        </w:category>
        <w:types>
          <w:type w:val="bbPlcHdr"/>
        </w:types>
        <w:behaviors>
          <w:behavior w:val="content"/>
        </w:behaviors>
        <w:guid w:val="{A7A9B9CD-7CF5-4AB5-AE37-D05F91E460F8}"/>
      </w:docPartPr>
      <w:docPartBody>
        <w:p w:rsidR="00F86556" w:rsidRDefault="00F86556">
          <w:pPr>
            <w:pStyle w:val="092995798ED14A258AB26E113C613290"/>
          </w:pPr>
          <w:r w:rsidRPr="00FB1144">
            <w:rPr>
              <w:rStyle w:val="PlaceholderText"/>
            </w:rPr>
            <w:t>Click here to enter text.</w:t>
          </w:r>
        </w:p>
      </w:docPartBody>
    </w:docPart>
    <w:docPart>
      <w:docPartPr>
        <w:name w:val="9A36C473D19C4C99A48DC8254005B472"/>
        <w:category>
          <w:name w:val="General"/>
          <w:gallery w:val="placeholder"/>
        </w:category>
        <w:types>
          <w:type w:val="bbPlcHdr"/>
        </w:types>
        <w:behaviors>
          <w:behavior w:val="content"/>
        </w:behaviors>
        <w:guid w:val="{F21425D4-6E63-474E-8273-1A50D4BBD73A}"/>
      </w:docPartPr>
      <w:docPartBody>
        <w:p w:rsidR="00F86556" w:rsidRDefault="00F86556">
          <w:pPr>
            <w:pStyle w:val="9A36C473D19C4C99A48DC8254005B472"/>
          </w:pPr>
          <w:r w:rsidRPr="00FB1144">
            <w:rPr>
              <w:rStyle w:val="PlaceholderText"/>
            </w:rPr>
            <w:t>Click here to enter text.</w:t>
          </w:r>
        </w:p>
      </w:docPartBody>
    </w:docPart>
    <w:docPart>
      <w:docPartPr>
        <w:name w:val="4054FE3E3E054FEF9DE4E6C43D500449"/>
        <w:category>
          <w:name w:val="General"/>
          <w:gallery w:val="placeholder"/>
        </w:category>
        <w:types>
          <w:type w:val="bbPlcHdr"/>
        </w:types>
        <w:behaviors>
          <w:behavior w:val="content"/>
        </w:behaviors>
        <w:guid w:val="{61DDF07A-870A-4F5E-87D4-B0C04AE037E8}"/>
      </w:docPartPr>
      <w:docPartBody>
        <w:p w:rsidR="00F86556" w:rsidRDefault="00F86556">
          <w:pPr>
            <w:pStyle w:val="4054FE3E3E054FEF9DE4E6C43D50044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56"/>
    <w:rsid w:val="00F8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2CDFB9155743FCAA3017C97A9CEB90">
    <w:name w:val="2B2CDFB9155743FCAA3017C97A9CEB90"/>
  </w:style>
  <w:style w:type="paragraph" w:customStyle="1" w:styleId="3AEA121268D54C1D9351FD945AE86B09">
    <w:name w:val="3AEA121268D54C1D9351FD945AE86B09"/>
  </w:style>
  <w:style w:type="paragraph" w:customStyle="1" w:styleId="99E142C46C034D5182487433545698AC">
    <w:name w:val="99E142C46C034D5182487433545698AC"/>
  </w:style>
  <w:style w:type="paragraph" w:customStyle="1" w:styleId="4F4E5A6829C7402F8BE39E1E7EAE2CEA">
    <w:name w:val="4F4E5A6829C7402F8BE39E1E7EAE2CEA"/>
  </w:style>
  <w:style w:type="paragraph" w:customStyle="1" w:styleId="53BF57B2C2104184866DD5A6DD5A3DED">
    <w:name w:val="53BF57B2C2104184866DD5A6DD5A3DED"/>
  </w:style>
  <w:style w:type="paragraph" w:customStyle="1" w:styleId="9732A2E59BA541ED8A91E8961FBF61AF">
    <w:name w:val="9732A2E59BA541ED8A91E8961FBF61AF"/>
  </w:style>
  <w:style w:type="paragraph" w:customStyle="1" w:styleId="31533A86F6FD46FDA5FD8F3A1F7F0401">
    <w:name w:val="31533A86F6FD46FDA5FD8F3A1F7F0401"/>
  </w:style>
  <w:style w:type="paragraph" w:customStyle="1" w:styleId="0103ABE8B7F0495E8CF1D68C4C3D6B33">
    <w:name w:val="0103ABE8B7F0495E8CF1D68C4C3D6B33"/>
  </w:style>
  <w:style w:type="paragraph" w:customStyle="1" w:styleId="CC4C800360254A0AAC5B251408F89E9E">
    <w:name w:val="CC4C800360254A0AAC5B251408F89E9E"/>
  </w:style>
  <w:style w:type="paragraph" w:customStyle="1" w:styleId="7F13B20C84B24B89BAC448CA5984E7E2">
    <w:name w:val="7F13B20C84B24B89BAC448CA5984E7E2"/>
  </w:style>
  <w:style w:type="paragraph" w:customStyle="1" w:styleId="4C7299BF6539494F80BC0EAC98722786">
    <w:name w:val="4C7299BF6539494F80BC0EAC98722786"/>
  </w:style>
  <w:style w:type="paragraph" w:customStyle="1" w:styleId="7828B16801AA429C84ACE37BB668A358">
    <w:name w:val="7828B16801AA429C84ACE37BB668A358"/>
  </w:style>
  <w:style w:type="paragraph" w:customStyle="1" w:styleId="FA1ABAE51A1E412A87F39C1A5BF902F8">
    <w:name w:val="FA1ABAE51A1E412A87F39C1A5BF902F8"/>
  </w:style>
  <w:style w:type="paragraph" w:customStyle="1" w:styleId="4195C5AAADD84D43B90F116FA549B7F5">
    <w:name w:val="4195C5AAADD84D43B90F116FA549B7F5"/>
  </w:style>
  <w:style w:type="paragraph" w:customStyle="1" w:styleId="092995798ED14A258AB26E113C613290">
    <w:name w:val="092995798ED14A258AB26E113C613290"/>
  </w:style>
  <w:style w:type="paragraph" w:customStyle="1" w:styleId="9A36C473D19C4C99A48DC8254005B472">
    <w:name w:val="9A36C473D19C4C99A48DC8254005B472"/>
  </w:style>
  <w:style w:type="paragraph" w:customStyle="1" w:styleId="4054FE3E3E054FEF9DE4E6C43D500449">
    <w:name w:val="4054FE3E3E054FEF9DE4E6C43D500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47972582-0EC8-42BF-9DD6-B28E1169B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Final 23062022 EEHT Board Fuel Poverty and Energy Efficiency</Template>
  <TotalTime>19</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Emilia Peters</dc:creator>
  <cp:keywords/>
  <dc:description/>
  <cp:lastModifiedBy>Emilia Peters</cp:lastModifiedBy>
  <cp:revision>2</cp:revision>
  <dcterms:created xsi:type="dcterms:W3CDTF">2022-06-13T15:36:00Z</dcterms:created>
  <dcterms:modified xsi:type="dcterms:W3CDTF">2022-06-15T13:47:00Z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